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9258" w:type="dxa"/>
        <w:tblLook w:val="04A0" w:firstRow="1" w:lastRow="0" w:firstColumn="1" w:lastColumn="0" w:noHBand="0" w:noVBand="1"/>
      </w:tblPr>
      <w:tblGrid>
        <w:gridCol w:w="4540"/>
        <w:gridCol w:w="5084"/>
        <w:gridCol w:w="4818"/>
        <w:gridCol w:w="4816"/>
      </w:tblGrid>
      <w:tr w:rsidR="000705E5" w:rsidRPr="00EC3AEE" w14:paraId="7A749C75" w14:textId="77777777" w:rsidTr="000705E5">
        <w:trPr>
          <w:trHeight w:val="679"/>
        </w:trPr>
        <w:tc>
          <w:tcPr>
            <w:tcW w:w="4540" w:type="dxa"/>
          </w:tcPr>
          <w:p w14:paraId="5EA85CA4" w14:textId="366089DE" w:rsidR="000705E5" w:rsidRPr="00854D7F" w:rsidRDefault="000705E5" w:rsidP="00854D7F">
            <w:pPr>
              <w:pStyle w:val="Heading2"/>
            </w:pPr>
            <w:bookmarkStart w:id="0" w:name="_Toc454273097"/>
            <w:bookmarkStart w:id="1" w:name="_Toc454273098"/>
            <w:r w:rsidRPr="00854D7F">
              <w:t>Vendor</w:t>
            </w:r>
            <w:r w:rsidR="00854D7F" w:rsidRPr="00854D7F">
              <w:t xml:space="preserve"> </w:t>
            </w:r>
            <w:r w:rsidRPr="00854D7F">
              <w:t>Panel</w:t>
            </w:r>
          </w:p>
        </w:tc>
        <w:tc>
          <w:tcPr>
            <w:tcW w:w="5084" w:type="dxa"/>
          </w:tcPr>
          <w:p w14:paraId="7BF6E8D9" w14:textId="77777777" w:rsidR="000705E5" w:rsidRPr="00854D7F" w:rsidRDefault="000705E5" w:rsidP="00854D7F">
            <w:pPr>
              <w:pStyle w:val="Heading2"/>
            </w:pPr>
            <w:r w:rsidRPr="00854D7F">
              <w:t>VPS Supplier Hub</w:t>
            </w:r>
            <w:r w:rsidRPr="00854D7F">
              <w:br/>
              <w:t>(Digital Marketplace)</w:t>
            </w:r>
          </w:p>
        </w:tc>
        <w:tc>
          <w:tcPr>
            <w:tcW w:w="4818" w:type="dxa"/>
          </w:tcPr>
          <w:p w14:paraId="4A4FD4E7" w14:textId="77777777" w:rsidR="000705E5" w:rsidRPr="00854D7F" w:rsidRDefault="000705E5" w:rsidP="00854D7F">
            <w:pPr>
              <w:pStyle w:val="Heading2"/>
            </w:pPr>
            <w:r w:rsidRPr="00854D7F">
              <w:t>Sole/Limited State Purchase Contracts</w:t>
            </w:r>
          </w:p>
        </w:tc>
        <w:tc>
          <w:tcPr>
            <w:tcW w:w="4816" w:type="dxa"/>
          </w:tcPr>
          <w:p w14:paraId="73A7765C" w14:textId="77777777" w:rsidR="000705E5" w:rsidRPr="00854D7F" w:rsidRDefault="000705E5" w:rsidP="00854D7F">
            <w:pPr>
              <w:pStyle w:val="Heading2"/>
            </w:pPr>
            <w:r w:rsidRPr="00854D7F">
              <w:t>Buying for Victoria (Tenders VIC)</w:t>
            </w:r>
          </w:p>
        </w:tc>
      </w:tr>
      <w:tr w:rsidR="000705E5" w:rsidRPr="00EC3AEE" w14:paraId="6DAA2A34" w14:textId="77777777" w:rsidTr="000705E5">
        <w:trPr>
          <w:trHeight w:val="6832"/>
        </w:trPr>
        <w:tc>
          <w:tcPr>
            <w:tcW w:w="4540" w:type="dxa"/>
          </w:tcPr>
          <w:p w14:paraId="66A32A37" w14:textId="77777777" w:rsidR="000705E5" w:rsidRPr="00EC3AEE" w:rsidRDefault="000705E5" w:rsidP="000705E5">
            <w:pPr>
              <w:pStyle w:val="BodyText"/>
              <w:numPr>
                <w:ilvl w:val="0"/>
                <w:numId w:val="16"/>
              </w:numPr>
              <w:ind w:left="164" w:hanging="164"/>
              <w:rPr>
                <w:sz w:val="20"/>
                <w:szCs w:val="20"/>
              </w:rPr>
            </w:pPr>
            <w:hyperlink r:id="rId8" w:history="1">
              <w:r w:rsidRPr="00EC3AEE">
                <w:rPr>
                  <w:rStyle w:val="Hyperlink"/>
                  <w:sz w:val="20"/>
                  <w:szCs w:val="20"/>
                </w:rPr>
                <w:t>Professional Advisory Services</w:t>
              </w:r>
            </w:hyperlink>
          </w:p>
          <w:p w14:paraId="1C97679C" w14:textId="77777777" w:rsidR="000705E5" w:rsidRPr="00EC3AEE" w:rsidRDefault="000705E5" w:rsidP="000705E5">
            <w:pPr>
              <w:pStyle w:val="BodyText"/>
              <w:numPr>
                <w:ilvl w:val="0"/>
                <w:numId w:val="16"/>
              </w:numPr>
              <w:ind w:left="164" w:hanging="164"/>
              <w:rPr>
                <w:sz w:val="20"/>
                <w:szCs w:val="20"/>
              </w:rPr>
            </w:pPr>
            <w:hyperlink r:id="rId9" w:history="1">
              <w:r w:rsidRPr="00EC3AEE">
                <w:rPr>
                  <w:rStyle w:val="Hyperlink"/>
                  <w:sz w:val="20"/>
                  <w:szCs w:val="20"/>
                </w:rPr>
                <w:t>Marketing Services</w:t>
              </w:r>
            </w:hyperlink>
          </w:p>
        </w:tc>
        <w:tc>
          <w:tcPr>
            <w:tcW w:w="5084" w:type="dxa"/>
          </w:tcPr>
          <w:p w14:paraId="776E8729" w14:textId="45D969C7" w:rsidR="000705E5" w:rsidRPr="00EC3AEE" w:rsidRDefault="000705E5" w:rsidP="000705E5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196"/>
              </w:tabs>
              <w:spacing w:beforeAutospacing="1" w:afterAutospacing="1" w:line="360" w:lineRule="atLeast"/>
              <w:ind w:left="196" w:hanging="196"/>
              <w:rPr>
                <w:rFonts w:ascii="Arial" w:hAnsi="Arial" w:cs="Arial"/>
                <w:color w:val="1A1A1A"/>
                <w:spacing w:val="5"/>
                <w:sz w:val="20"/>
                <w:szCs w:val="20"/>
              </w:rPr>
            </w:pPr>
            <w:hyperlink r:id="rId10" w:history="1">
              <w:proofErr w:type="spellStart"/>
              <w:r w:rsidRPr="000705E5">
                <w:rPr>
                  <w:rStyle w:val="Hyperlink"/>
                  <w:rFonts w:ascii="Arial" w:hAnsi="Arial" w:cs="Arial"/>
                  <w:spacing w:val="5"/>
                  <w:sz w:val="20"/>
                  <w:szCs w:val="20"/>
                </w:rPr>
                <w:t>eServices</w:t>
              </w:r>
              <w:proofErr w:type="spellEnd"/>
              <w:r w:rsidRPr="000705E5">
                <w:rPr>
                  <w:rStyle w:val="Hyperlink"/>
                  <w:rFonts w:ascii="Arial" w:hAnsi="Arial" w:cs="Arial"/>
                  <w:spacing w:val="5"/>
                  <w:sz w:val="20"/>
                  <w:szCs w:val="20"/>
                </w:rPr>
                <w:t xml:space="preserve"> register</w:t>
              </w:r>
            </w:hyperlink>
          </w:p>
          <w:p w14:paraId="664438A3" w14:textId="77777777" w:rsidR="000705E5" w:rsidRPr="004622A9" w:rsidRDefault="000705E5" w:rsidP="000705E5">
            <w:pPr>
              <w:pStyle w:val="BodyText"/>
              <w:numPr>
                <w:ilvl w:val="0"/>
                <w:numId w:val="14"/>
              </w:numPr>
              <w:tabs>
                <w:tab w:val="clear" w:pos="720"/>
                <w:tab w:val="num" w:pos="196"/>
              </w:tabs>
              <w:ind w:left="196" w:hanging="196"/>
              <w:rPr>
                <w:sz w:val="20"/>
                <w:szCs w:val="20"/>
              </w:rPr>
            </w:pPr>
            <w:hyperlink r:id="rId11" w:history="1">
              <w:r w:rsidRPr="004622A9">
                <w:rPr>
                  <w:rStyle w:val="Hyperlink"/>
                  <w:sz w:val="20"/>
                  <w:szCs w:val="20"/>
                </w:rPr>
                <w:t>Amazon Web Services</w:t>
              </w:r>
            </w:hyperlink>
          </w:p>
          <w:p w14:paraId="623DB215" w14:textId="77777777" w:rsidR="000705E5" w:rsidRPr="004622A9" w:rsidRDefault="000705E5" w:rsidP="000705E5">
            <w:pPr>
              <w:pStyle w:val="BodyText"/>
              <w:numPr>
                <w:ilvl w:val="0"/>
                <w:numId w:val="14"/>
              </w:numPr>
              <w:tabs>
                <w:tab w:val="clear" w:pos="720"/>
                <w:tab w:val="num" w:pos="196"/>
              </w:tabs>
              <w:ind w:left="196" w:hanging="196"/>
              <w:rPr>
                <w:sz w:val="20"/>
                <w:szCs w:val="20"/>
              </w:rPr>
            </w:pPr>
            <w:hyperlink r:id="rId12" w:tooltip="Google Australia contract" w:history="1">
              <w:r w:rsidRPr="004622A9">
                <w:rPr>
                  <w:rStyle w:val="Hyperlink"/>
                  <w:sz w:val="20"/>
                  <w:szCs w:val="20"/>
                </w:rPr>
                <w:t>Google Australia</w:t>
              </w:r>
            </w:hyperlink>
          </w:p>
          <w:p w14:paraId="73E5CCE8" w14:textId="77777777" w:rsidR="000705E5" w:rsidRPr="004622A9" w:rsidRDefault="000705E5" w:rsidP="000705E5">
            <w:pPr>
              <w:pStyle w:val="BodyText"/>
              <w:numPr>
                <w:ilvl w:val="0"/>
                <w:numId w:val="14"/>
              </w:numPr>
              <w:tabs>
                <w:tab w:val="clear" w:pos="720"/>
                <w:tab w:val="num" w:pos="196"/>
              </w:tabs>
              <w:ind w:left="196" w:hanging="196"/>
              <w:rPr>
                <w:sz w:val="20"/>
                <w:szCs w:val="20"/>
              </w:rPr>
            </w:pPr>
            <w:hyperlink r:id="rId13" w:tooltip="Multifunction devices and printers contract" w:history="1">
              <w:r w:rsidRPr="004622A9">
                <w:rPr>
                  <w:rStyle w:val="Hyperlink"/>
                  <w:sz w:val="20"/>
                  <w:szCs w:val="20"/>
                </w:rPr>
                <w:t>Multifunction devices and printers</w:t>
              </w:r>
            </w:hyperlink>
          </w:p>
          <w:p w14:paraId="51F2D518" w14:textId="77777777" w:rsidR="000705E5" w:rsidRPr="004622A9" w:rsidRDefault="000705E5" w:rsidP="000705E5">
            <w:pPr>
              <w:pStyle w:val="BodyText"/>
              <w:numPr>
                <w:ilvl w:val="0"/>
                <w:numId w:val="14"/>
              </w:numPr>
              <w:tabs>
                <w:tab w:val="clear" w:pos="720"/>
                <w:tab w:val="num" w:pos="196"/>
              </w:tabs>
              <w:ind w:left="196" w:hanging="196"/>
              <w:rPr>
                <w:sz w:val="20"/>
                <w:szCs w:val="20"/>
              </w:rPr>
            </w:pPr>
            <w:hyperlink r:id="rId14" w:tooltip="Oracle" w:history="1">
              <w:r w:rsidRPr="004622A9">
                <w:rPr>
                  <w:rStyle w:val="Hyperlink"/>
                  <w:sz w:val="20"/>
                  <w:szCs w:val="20"/>
                </w:rPr>
                <w:t>Oracle</w:t>
              </w:r>
            </w:hyperlink>
          </w:p>
          <w:p w14:paraId="6BE5DA73" w14:textId="77777777" w:rsidR="000705E5" w:rsidRPr="004622A9" w:rsidRDefault="000705E5" w:rsidP="000705E5">
            <w:pPr>
              <w:pStyle w:val="BodyText"/>
              <w:numPr>
                <w:ilvl w:val="0"/>
                <w:numId w:val="14"/>
              </w:numPr>
              <w:tabs>
                <w:tab w:val="clear" w:pos="720"/>
                <w:tab w:val="num" w:pos="196"/>
              </w:tabs>
              <w:ind w:left="196" w:hanging="196"/>
              <w:rPr>
                <w:sz w:val="20"/>
                <w:szCs w:val="20"/>
              </w:rPr>
            </w:pPr>
            <w:hyperlink r:id="rId15" w:tooltip="Salesforce" w:history="1">
              <w:r w:rsidRPr="004622A9">
                <w:rPr>
                  <w:rStyle w:val="Hyperlink"/>
                  <w:sz w:val="20"/>
                  <w:szCs w:val="20"/>
                </w:rPr>
                <w:t>Salesforce</w:t>
              </w:r>
            </w:hyperlink>
          </w:p>
          <w:p w14:paraId="6BFA5AB9" w14:textId="77777777" w:rsidR="000705E5" w:rsidRPr="004622A9" w:rsidRDefault="000705E5" w:rsidP="000705E5">
            <w:pPr>
              <w:pStyle w:val="BodyText"/>
              <w:numPr>
                <w:ilvl w:val="0"/>
                <w:numId w:val="14"/>
              </w:numPr>
              <w:tabs>
                <w:tab w:val="clear" w:pos="720"/>
                <w:tab w:val="num" w:pos="196"/>
              </w:tabs>
              <w:ind w:left="196" w:hanging="196"/>
              <w:rPr>
                <w:sz w:val="20"/>
                <w:szCs w:val="20"/>
              </w:rPr>
            </w:pPr>
            <w:hyperlink r:id="rId16" w:history="1">
              <w:r w:rsidRPr="004622A9">
                <w:rPr>
                  <w:rStyle w:val="Hyperlink"/>
                  <w:sz w:val="20"/>
                  <w:szCs w:val="20"/>
                </w:rPr>
                <w:t>SAP</w:t>
              </w:r>
            </w:hyperlink>
          </w:p>
          <w:p w14:paraId="7E77493D" w14:textId="77777777" w:rsidR="000705E5" w:rsidRPr="004622A9" w:rsidRDefault="000705E5" w:rsidP="000705E5">
            <w:pPr>
              <w:pStyle w:val="BodyText"/>
              <w:numPr>
                <w:ilvl w:val="0"/>
                <w:numId w:val="14"/>
              </w:numPr>
              <w:tabs>
                <w:tab w:val="clear" w:pos="720"/>
                <w:tab w:val="num" w:pos="196"/>
              </w:tabs>
              <w:ind w:left="196" w:hanging="196"/>
              <w:rPr>
                <w:sz w:val="20"/>
                <w:szCs w:val="20"/>
              </w:rPr>
            </w:pPr>
            <w:hyperlink r:id="rId17" w:tooltip="ServiceNow" w:history="1">
              <w:r w:rsidRPr="004622A9">
                <w:rPr>
                  <w:rStyle w:val="Hyperlink"/>
                  <w:sz w:val="20"/>
                  <w:szCs w:val="20"/>
                </w:rPr>
                <w:t>ServiceNow</w:t>
              </w:r>
            </w:hyperlink>
          </w:p>
          <w:p w14:paraId="4141A7DD" w14:textId="77777777" w:rsidR="000705E5" w:rsidRPr="004622A9" w:rsidRDefault="000705E5" w:rsidP="000705E5">
            <w:pPr>
              <w:pStyle w:val="BodyText"/>
              <w:numPr>
                <w:ilvl w:val="0"/>
                <w:numId w:val="14"/>
              </w:numPr>
              <w:tabs>
                <w:tab w:val="clear" w:pos="720"/>
                <w:tab w:val="num" w:pos="196"/>
              </w:tabs>
              <w:ind w:left="196" w:hanging="196"/>
              <w:rPr>
                <w:sz w:val="20"/>
                <w:szCs w:val="20"/>
              </w:rPr>
            </w:pPr>
            <w:hyperlink r:id="rId18" w:tooltip="Cyber security contract" w:history="1">
              <w:r w:rsidRPr="004622A9">
                <w:rPr>
                  <w:rStyle w:val="Hyperlink"/>
                  <w:sz w:val="20"/>
                  <w:szCs w:val="20"/>
                </w:rPr>
                <w:t>Cyber Security</w:t>
              </w:r>
            </w:hyperlink>
          </w:p>
          <w:p w14:paraId="0ED1A91F" w14:textId="77777777" w:rsidR="000705E5" w:rsidRPr="004622A9" w:rsidRDefault="000705E5" w:rsidP="000705E5">
            <w:pPr>
              <w:pStyle w:val="BodyText"/>
              <w:numPr>
                <w:ilvl w:val="0"/>
                <w:numId w:val="14"/>
              </w:numPr>
              <w:tabs>
                <w:tab w:val="clear" w:pos="720"/>
                <w:tab w:val="num" w:pos="196"/>
              </w:tabs>
              <w:ind w:left="196" w:hanging="196"/>
              <w:rPr>
                <w:sz w:val="20"/>
                <w:szCs w:val="20"/>
              </w:rPr>
            </w:pPr>
            <w:hyperlink r:id="rId19" w:tooltip="Microsoft contract" w:history="1">
              <w:r w:rsidRPr="004622A9">
                <w:rPr>
                  <w:rStyle w:val="Hyperlink"/>
                  <w:sz w:val="20"/>
                  <w:szCs w:val="20"/>
                </w:rPr>
                <w:t>Microsoft</w:t>
              </w:r>
            </w:hyperlink>
          </w:p>
          <w:p w14:paraId="1C51C9F4" w14:textId="77777777" w:rsidR="000705E5" w:rsidRPr="00EC3AEE" w:rsidRDefault="000705E5" w:rsidP="00773B71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14:paraId="08BD5841" w14:textId="77777777" w:rsidR="000705E5" w:rsidRDefault="000705E5" w:rsidP="000705E5">
            <w:pPr>
              <w:pStyle w:val="BodyText"/>
              <w:numPr>
                <w:ilvl w:val="0"/>
                <w:numId w:val="15"/>
              </w:numPr>
              <w:ind w:left="243" w:hanging="202"/>
              <w:rPr>
                <w:sz w:val="20"/>
                <w:szCs w:val="20"/>
              </w:rPr>
            </w:pPr>
            <w:hyperlink r:id="rId20" w:history="1">
              <w:r w:rsidRPr="005B35C8">
                <w:rPr>
                  <w:rStyle w:val="Hyperlink"/>
                  <w:sz w:val="20"/>
                  <w:szCs w:val="20"/>
                </w:rPr>
                <w:t>Master Agency Media Services (MAMS)</w:t>
              </w:r>
            </w:hyperlink>
          </w:p>
          <w:p w14:paraId="62EF7B72" w14:textId="77777777" w:rsidR="000705E5" w:rsidRDefault="000705E5" w:rsidP="000705E5">
            <w:pPr>
              <w:pStyle w:val="BodyText"/>
              <w:numPr>
                <w:ilvl w:val="0"/>
                <w:numId w:val="15"/>
              </w:numPr>
              <w:ind w:left="243" w:hanging="202"/>
              <w:rPr>
                <w:sz w:val="20"/>
                <w:szCs w:val="20"/>
              </w:rPr>
            </w:pPr>
            <w:hyperlink r:id="rId21" w:history="1">
              <w:r w:rsidRPr="005B35C8">
                <w:rPr>
                  <w:rStyle w:val="Hyperlink"/>
                  <w:sz w:val="20"/>
                  <w:szCs w:val="20"/>
                </w:rPr>
                <w:t>Print management and associated services</w:t>
              </w:r>
            </w:hyperlink>
          </w:p>
          <w:p w14:paraId="185FA958" w14:textId="77777777" w:rsidR="000705E5" w:rsidRDefault="000705E5" w:rsidP="000705E5">
            <w:pPr>
              <w:pStyle w:val="BodyText"/>
              <w:numPr>
                <w:ilvl w:val="0"/>
                <w:numId w:val="15"/>
              </w:numPr>
              <w:ind w:left="243" w:hanging="202"/>
              <w:rPr>
                <w:sz w:val="20"/>
                <w:szCs w:val="20"/>
              </w:rPr>
            </w:pPr>
            <w:hyperlink r:id="rId22" w:history="1">
              <w:r w:rsidRPr="005B35C8">
                <w:rPr>
                  <w:rStyle w:val="Hyperlink"/>
                  <w:sz w:val="20"/>
                  <w:szCs w:val="20"/>
                </w:rPr>
                <w:t>Banking and Financial Services</w:t>
              </w:r>
            </w:hyperlink>
          </w:p>
          <w:p w14:paraId="28F06226" w14:textId="77777777" w:rsidR="000705E5" w:rsidRDefault="000705E5" w:rsidP="000705E5">
            <w:pPr>
              <w:pStyle w:val="BodyText"/>
              <w:numPr>
                <w:ilvl w:val="0"/>
                <w:numId w:val="15"/>
              </w:numPr>
              <w:ind w:left="243" w:hanging="202"/>
              <w:rPr>
                <w:sz w:val="20"/>
                <w:szCs w:val="20"/>
              </w:rPr>
            </w:pPr>
            <w:hyperlink r:id="rId23" w:history="1">
              <w:r w:rsidRPr="005B35C8">
                <w:rPr>
                  <w:rStyle w:val="Hyperlink"/>
                  <w:sz w:val="20"/>
                  <w:szCs w:val="20"/>
                </w:rPr>
                <w:t>Electricity</w:t>
              </w:r>
            </w:hyperlink>
          </w:p>
          <w:p w14:paraId="28F202BB" w14:textId="77777777" w:rsidR="000705E5" w:rsidRDefault="000705E5" w:rsidP="000705E5">
            <w:pPr>
              <w:pStyle w:val="BodyText"/>
              <w:numPr>
                <w:ilvl w:val="0"/>
                <w:numId w:val="15"/>
              </w:numPr>
              <w:ind w:left="243" w:hanging="202"/>
              <w:rPr>
                <w:sz w:val="20"/>
                <w:szCs w:val="20"/>
              </w:rPr>
            </w:pPr>
            <w:hyperlink r:id="rId24" w:history="1">
              <w:r w:rsidRPr="005B35C8">
                <w:rPr>
                  <w:rStyle w:val="Hyperlink"/>
                  <w:sz w:val="20"/>
                  <w:szCs w:val="20"/>
                </w:rPr>
                <w:t>Natural Gas</w:t>
              </w:r>
            </w:hyperlink>
          </w:p>
          <w:p w14:paraId="675F78E1" w14:textId="77777777" w:rsidR="000705E5" w:rsidRDefault="000705E5" w:rsidP="000705E5">
            <w:pPr>
              <w:pStyle w:val="BodyText"/>
              <w:numPr>
                <w:ilvl w:val="0"/>
                <w:numId w:val="15"/>
              </w:numPr>
              <w:ind w:left="243" w:hanging="202"/>
              <w:rPr>
                <w:sz w:val="20"/>
                <w:szCs w:val="20"/>
              </w:rPr>
            </w:pPr>
            <w:hyperlink r:id="rId25" w:history="1">
              <w:r w:rsidRPr="005B35C8">
                <w:rPr>
                  <w:rStyle w:val="Hyperlink"/>
                  <w:sz w:val="20"/>
                  <w:szCs w:val="20"/>
                </w:rPr>
                <w:t>Geospatial Data and Analytics Panel</w:t>
              </w:r>
            </w:hyperlink>
          </w:p>
          <w:p w14:paraId="54AD2B60" w14:textId="77777777" w:rsidR="000705E5" w:rsidRDefault="000705E5" w:rsidP="000705E5">
            <w:pPr>
              <w:pStyle w:val="BodyText"/>
              <w:numPr>
                <w:ilvl w:val="0"/>
                <w:numId w:val="15"/>
              </w:numPr>
              <w:ind w:left="243" w:hanging="202"/>
              <w:rPr>
                <w:sz w:val="20"/>
                <w:szCs w:val="20"/>
              </w:rPr>
            </w:pPr>
            <w:hyperlink r:id="rId26" w:history="1">
              <w:r w:rsidRPr="005B35C8">
                <w:rPr>
                  <w:rStyle w:val="Hyperlink"/>
                  <w:sz w:val="20"/>
                  <w:szCs w:val="20"/>
                </w:rPr>
                <w:t>Staffing Services</w:t>
              </w:r>
            </w:hyperlink>
          </w:p>
          <w:p w14:paraId="1265E156" w14:textId="77777777" w:rsidR="000705E5" w:rsidRDefault="000705E5" w:rsidP="000705E5">
            <w:pPr>
              <w:pStyle w:val="BodyText"/>
              <w:numPr>
                <w:ilvl w:val="0"/>
                <w:numId w:val="15"/>
              </w:numPr>
              <w:ind w:left="243" w:hanging="202"/>
              <w:rPr>
                <w:sz w:val="20"/>
                <w:szCs w:val="20"/>
              </w:rPr>
            </w:pPr>
            <w:hyperlink r:id="rId27" w:history="1">
              <w:r w:rsidRPr="005B35C8">
                <w:rPr>
                  <w:rStyle w:val="Hyperlink"/>
                  <w:sz w:val="20"/>
                  <w:szCs w:val="20"/>
                </w:rPr>
                <w:t>End User Computing Equipment</w:t>
              </w:r>
            </w:hyperlink>
            <w:r w:rsidRPr="00EC3AEE">
              <w:rPr>
                <w:sz w:val="20"/>
                <w:szCs w:val="20"/>
              </w:rPr>
              <w:t xml:space="preserve"> </w:t>
            </w:r>
          </w:p>
          <w:p w14:paraId="69826373" w14:textId="77777777" w:rsidR="000705E5" w:rsidRDefault="000705E5" w:rsidP="000705E5">
            <w:pPr>
              <w:pStyle w:val="BodyText"/>
              <w:numPr>
                <w:ilvl w:val="0"/>
                <w:numId w:val="15"/>
              </w:numPr>
              <w:ind w:left="243" w:hanging="202"/>
              <w:rPr>
                <w:sz w:val="20"/>
                <w:szCs w:val="20"/>
              </w:rPr>
            </w:pPr>
            <w:hyperlink r:id="rId28" w:history="1">
              <w:r w:rsidRPr="005B35C8">
                <w:rPr>
                  <w:rStyle w:val="Hyperlink"/>
                  <w:sz w:val="20"/>
                  <w:szCs w:val="20"/>
                </w:rPr>
                <w:t>Multifunction Devices and Printers (MFDP)</w:t>
              </w:r>
            </w:hyperlink>
          </w:p>
          <w:p w14:paraId="4A2E305B" w14:textId="77777777" w:rsidR="000705E5" w:rsidRDefault="000705E5" w:rsidP="000705E5">
            <w:pPr>
              <w:pStyle w:val="BodyText"/>
              <w:numPr>
                <w:ilvl w:val="0"/>
                <w:numId w:val="15"/>
              </w:numPr>
              <w:ind w:left="243" w:hanging="202"/>
              <w:rPr>
                <w:sz w:val="20"/>
                <w:szCs w:val="20"/>
              </w:rPr>
            </w:pPr>
            <w:hyperlink r:id="rId29" w:history="1">
              <w:r w:rsidRPr="005B35C8">
                <w:rPr>
                  <w:rStyle w:val="Hyperlink"/>
                  <w:sz w:val="20"/>
                  <w:szCs w:val="20"/>
                </w:rPr>
                <w:t>Mail and Delivery Services</w:t>
              </w:r>
            </w:hyperlink>
          </w:p>
          <w:p w14:paraId="6901FD61" w14:textId="77777777" w:rsidR="000705E5" w:rsidRDefault="000705E5" w:rsidP="000705E5">
            <w:pPr>
              <w:pStyle w:val="BodyText"/>
              <w:numPr>
                <w:ilvl w:val="0"/>
                <w:numId w:val="15"/>
              </w:numPr>
              <w:ind w:left="243" w:hanging="202"/>
              <w:rPr>
                <w:sz w:val="20"/>
                <w:szCs w:val="20"/>
              </w:rPr>
            </w:pPr>
            <w:hyperlink r:id="rId30" w:history="1">
              <w:r w:rsidRPr="005B35C8">
                <w:rPr>
                  <w:rStyle w:val="Hyperlink"/>
                  <w:sz w:val="20"/>
                  <w:szCs w:val="20"/>
                </w:rPr>
                <w:t>Fuel and associated products</w:t>
              </w:r>
            </w:hyperlink>
          </w:p>
          <w:p w14:paraId="0C6268C7" w14:textId="77777777" w:rsidR="000705E5" w:rsidRDefault="000705E5" w:rsidP="000705E5">
            <w:pPr>
              <w:pStyle w:val="BodyText"/>
              <w:numPr>
                <w:ilvl w:val="0"/>
                <w:numId w:val="15"/>
              </w:numPr>
              <w:ind w:left="243" w:hanging="202"/>
              <w:rPr>
                <w:sz w:val="20"/>
                <w:szCs w:val="20"/>
              </w:rPr>
            </w:pPr>
            <w:hyperlink r:id="rId31" w:history="1">
              <w:r w:rsidRPr="005B35C8">
                <w:rPr>
                  <w:rStyle w:val="Hyperlink"/>
                  <w:sz w:val="20"/>
                  <w:szCs w:val="20"/>
                </w:rPr>
                <w:t>Fleet Disposals</w:t>
              </w:r>
            </w:hyperlink>
          </w:p>
          <w:p w14:paraId="365A5B68" w14:textId="77777777" w:rsidR="000705E5" w:rsidRDefault="000705E5" w:rsidP="000705E5">
            <w:pPr>
              <w:pStyle w:val="BodyText"/>
              <w:numPr>
                <w:ilvl w:val="0"/>
                <w:numId w:val="15"/>
              </w:numPr>
              <w:ind w:left="243" w:hanging="202"/>
              <w:rPr>
                <w:sz w:val="20"/>
                <w:szCs w:val="20"/>
              </w:rPr>
            </w:pPr>
            <w:hyperlink r:id="rId32" w:history="1">
              <w:r w:rsidRPr="005B35C8">
                <w:rPr>
                  <w:rStyle w:val="Hyperlink"/>
                  <w:sz w:val="20"/>
                  <w:szCs w:val="20"/>
                </w:rPr>
                <w:t>Motor Vehicles and related services</w:t>
              </w:r>
            </w:hyperlink>
          </w:p>
          <w:p w14:paraId="437178B3" w14:textId="77777777" w:rsidR="000705E5" w:rsidRDefault="000705E5" w:rsidP="000705E5">
            <w:pPr>
              <w:pStyle w:val="BodyText"/>
              <w:numPr>
                <w:ilvl w:val="0"/>
                <w:numId w:val="15"/>
              </w:numPr>
              <w:ind w:left="243" w:hanging="202"/>
              <w:rPr>
                <w:sz w:val="20"/>
                <w:szCs w:val="20"/>
              </w:rPr>
            </w:pPr>
            <w:hyperlink r:id="rId33" w:history="1">
              <w:r w:rsidRPr="005B35C8">
                <w:rPr>
                  <w:rStyle w:val="Hyperlink"/>
                  <w:sz w:val="20"/>
                  <w:szCs w:val="20"/>
                </w:rPr>
                <w:t>Recruitment Advertising</w:t>
              </w:r>
            </w:hyperlink>
          </w:p>
          <w:p w14:paraId="733055A6" w14:textId="77777777" w:rsidR="000705E5" w:rsidRDefault="000705E5" w:rsidP="000705E5">
            <w:pPr>
              <w:pStyle w:val="BodyText"/>
              <w:numPr>
                <w:ilvl w:val="0"/>
                <w:numId w:val="15"/>
              </w:numPr>
              <w:ind w:left="243" w:hanging="202"/>
              <w:rPr>
                <w:sz w:val="20"/>
                <w:szCs w:val="20"/>
              </w:rPr>
            </w:pPr>
            <w:hyperlink r:id="rId34" w:history="1">
              <w:r w:rsidRPr="005B35C8">
                <w:rPr>
                  <w:rStyle w:val="Hyperlink"/>
                  <w:sz w:val="20"/>
                  <w:szCs w:val="20"/>
                </w:rPr>
                <w:t>Security Services</w:t>
              </w:r>
            </w:hyperlink>
          </w:p>
          <w:p w14:paraId="2052AD5B" w14:textId="77777777" w:rsidR="000705E5" w:rsidRDefault="000705E5" w:rsidP="000705E5">
            <w:pPr>
              <w:pStyle w:val="BodyText"/>
              <w:numPr>
                <w:ilvl w:val="0"/>
                <w:numId w:val="15"/>
              </w:numPr>
              <w:ind w:left="243" w:hanging="202"/>
              <w:rPr>
                <w:sz w:val="20"/>
                <w:szCs w:val="20"/>
              </w:rPr>
            </w:pPr>
            <w:hyperlink r:id="rId35" w:history="1">
              <w:r w:rsidRPr="005B35C8">
                <w:rPr>
                  <w:rStyle w:val="Hyperlink"/>
                  <w:sz w:val="20"/>
                  <w:szCs w:val="20"/>
                </w:rPr>
                <w:t>Stationery &amp; Workplace Supplies</w:t>
              </w:r>
            </w:hyperlink>
          </w:p>
          <w:p w14:paraId="1ED12CD7" w14:textId="77777777" w:rsidR="000705E5" w:rsidRDefault="000705E5" w:rsidP="000705E5">
            <w:pPr>
              <w:pStyle w:val="BodyText"/>
              <w:numPr>
                <w:ilvl w:val="0"/>
                <w:numId w:val="15"/>
              </w:numPr>
              <w:ind w:left="243" w:hanging="202"/>
              <w:rPr>
                <w:sz w:val="20"/>
                <w:szCs w:val="20"/>
              </w:rPr>
            </w:pPr>
            <w:hyperlink r:id="rId36" w:history="1">
              <w:r w:rsidRPr="005B35C8">
                <w:rPr>
                  <w:rStyle w:val="Hyperlink"/>
                  <w:sz w:val="20"/>
                  <w:szCs w:val="20"/>
                </w:rPr>
                <w:t>Victorian Telecommunication Services</w:t>
              </w:r>
            </w:hyperlink>
          </w:p>
          <w:p w14:paraId="59B1F119" w14:textId="77777777" w:rsidR="000705E5" w:rsidRPr="00EC3AEE" w:rsidRDefault="000705E5" w:rsidP="000705E5">
            <w:pPr>
              <w:pStyle w:val="BodyText"/>
              <w:numPr>
                <w:ilvl w:val="0"/>
                <w:numId w:val="15"/>
              </w:numPr>
              <w:ind w:left="243" w:hanging="202"/>
              <w:rPr>
                <w:sz w:val="20"/>
                <w:szCs w:val="20"/>
              </w:rPr>
            </w:pPr>
            <w:hyperlink r:id="rId37" w:history="1">
              <w:r w:rsidRPr="005B35C8">
                <w:rPr>
                  <w:rStyle w:val="Hyperlink"/>
                  <w:sz w:val="20"/>
                  <w:szCs w:val="20"/>
                </w:rPr>
                <w:t>Travel Management Services</w:t>
              </w:r>
            </w:hyperlink>
          </w:p>
        </w:tc>
        <w:tc>
          <w:tcPr>
            <w:tcW w:w="4816" w:type="dxa"/>
          </w:tcPr>
          <w:p w14:paraId="1A7B2061" w14:textId="77777777" w:rsidR="000705E5" w:rsidRDefault="000705E5" w:rsidP="000705E5">
            <w:pPr>
              <w:pStyle w:val="BodyText"/>
              <w:numPr>
                <w:ilvl w:val="0"/>
                <w:numId w:val="15"/>
              </w:numPr>
              <w:ind w:left="169" w:hanging="169"/>
              <w:rPr>
                <w:sz w:val="20"/>
                <w:szCs w:val="20"/>
              </w:rPr>
            </w:pPr>
            <w:hyperlink r:id="rId38" w:history="1">
              <w:r w:rsidRPr="00EC3AEE">
                <w:rPr>
                  <w:rStyle w:val="Hyperlink"/>
                  <w:sz w:val="20"/>
                  <w:szCs w:val="20"/>
                </w:rPr>
                <w:t>Construction Supplier Register</w:t>
              </w:r>
            </w:hyperlink>
          </w:p>
          <w:p w14:paraId="0095E9FB" w14:textId="77777777" w:rsidR="000705E5" w:rsidRDefault="000705E5" w:rsidP="000705E5">
            <w:pPr>
              <w:pStyle w:val="BodyText"/>
              <w:numPr>
                <w:ilvl w:val="0"/>
                <w:numId w:val="15"/>
              </w:numPr>
              <w:ind w:left="169" w:hanging="169"/>
              <w:rPr>
                <w:sz w:val="20"/>
                <w:szCs w:val="20"/>
              </w:rPr>
            </w:pPr>
            <w:hyperlink r:id="rId39" w:history="1">
              <w:r w:rsidRPr="000C36DB">
                <w:rPr>
                  <w:rStyle w:val="Hyperlink"/>
                  <w:sz w:val="20"/>
                  <w:szCs w:val="20"/>
                </w:rPr>
                <w:t>Buying for VIC (Tenders)</w:t>
              </w:r>
            </w:hyperlink>
          </w:p>
          <w:p w14:paraId="123DF344" w14:textId="77777777" w:rsidR="000705E5" w:rsidRPr="00EC3AEE" w:rsidRDefault="000705E5" w:rsidP="00773B71">
            <w:pPr>
              <w:pStyle w:val="BodyText"/>
              <w:rPr>
                <w:sz w:val="20"/>
                <w:szCs w:val="20"/>
              </w:rPr>
            </w:pPr>
          </w:p>
        </w:tc>
      </w:tr>
      <w:bookmarkEnd w:id="0"/>
      <w:bookmarkEnd w:id="1"/>
    </w:tbl>
    <w:p w14:paraId="4036A655" w14:textId="77777777" w:rsidR="00A32794" w:rsidRDefault="00A32794" w:rsidP="00BF7B43">
      <w:pPr>
        <w:pStyle w:val="BodyText"/>
      </w:pPr>
    </w:p>
    <w:sectPr w:rsidR="00A32794" w:rsidSect="000705E5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23811" w:h="16838" w:orient="landscape" w:code="8"/>
      <w:pgMar w:top="907" w:right="2835" w:bottom="907" w:left="1310" w:header="1701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1B12C" w14:textId="77777777" w:rsidR="000705E5" w:rsidRDefault="000705E5" w:rsidP="008F6245">
      <w:r>
        <w:separator/>
      </w:r>
    </w:p>
  </w:endnote>
  <w:endnote w:type="continuationSeparator" w:id="0">
    <w:p w14:paraId="141449BA" w14:textId="77777777" w:rsidR="000705E5" w:rsidRDefault="000705E5" w:rsidP="008F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AE0E1" w14:textId="38D3BB5B" w:rsidR="000705E5" w:rsidRDefault="000705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77024" behindDoc="0" locked="0" layoutInCell="1" allowOverlap="1" wp14:anchorId="2DC76D53" wp14:editId="6305FF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72135" cy="400050"/>
              <wp:effectExtent l="0" t="0" r="18415" b="0"/>
              <wp:wrapNone/>
              <wp:docPr id="45935951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9FAF1" w14:textId="3A3CEB7C" w:rsidR="000705E5" w:rsidRPr="000705E5" w:rsidRDefault="000705E5" w:rsidP="000705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705E5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76D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5.05pt;height:31.5pt;z-index:2517770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C99FAF1" w14:textId="3A3CEB7C" w:rsidR="000705E5" w:rsidRPr="000705E5" w:rsidRDefault="000705E5" w:rsidP="000705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0705E5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83AF" w14:textId="5B3753EA" w:rsidR="00002BCD" w:rsidRDefault="000705E5" w:rsidP="004F583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778048" behindDoc="0" locked="0" layoutInCell="1" allowOverlap="1" wp14:anchorId="749B1657" wp14:editId="56A5728A">
              <wp:simplePos x="828675" y="98583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72135" cy="400050"/>
              <wp:effectExtent l="0" t="0" r="18415" b="0"/>
              <wp:wrapNone/>
              <wp:docPr id="139072500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9A8D2" w14:textId="20FE5DA7" w:rsidR="000705E5" w:rsidRPr="000705E5" w:rsidRDefault="000705E5" w:rsidP="000705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705E5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B165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5.05pt;height:31.5pt;z-index:2517780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AE9A8D2" w14:textId="20FE5DA7" w:rsidR="000705E5" w:rsidRPr="000705E5" w:rsidRDefault="000705E5" w:rsidP="000705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0705E5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2BC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2046BEDA" wp14:editId="55147694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6407273" cy="0"/>
              <wp:effectExtent l="0" t="0" r="3175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273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5F563C" id="Straight Connector 39" o:spid="_x0000_s1026" style="position:absolute;z-index:2517708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0" to="50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" strokecolor="#f15d22 [3204]" strokeweight=".5pt">
              <v:stroke joinstyle="miter"/>
              <w10:wrap anchorx="margin"/>
            </v:line>
          </w:pict>
        </mc:Fallback>
      </mc:AlternateContent>
    </w:r>
  </w:p>
  <w:p w14:paraId="5F219F3F" w14:textId="77777777" w:rsidR="00002BCD" w:rsidRPr="00883002" w:rsidRDefault="00002BCD" w:rsidP="004F583C">
    <w:pPr>
      <w:pStyle w:val="Footer"/>
    </w:pPr>
  </w:p>
  <w:tbl>
    <w:tblPr>
      <w:tblStyle w:val="vtTableunbordered"/>
      <w:tblW w:w="0" w:type="auto"/>
      <w:tblInd w:w="0" w:type="dxa"/>
      <w:tblLook w:val="04A0" w:firstRow="1" w:lastRow="0" w:firstColumn="1" w:lastColumn="0" w:noHBand="0" w:noVBand="1"/>
    </w:tblPr>
    <w:tblGrid>
      <w:gridCol w:w="1668"/>
      <w:gridCol w:w="4569"/>
      <w:gridCol w:w="1985"/>
    </w:tblGrid>
    <w:tr w:rsidR="00002BCD" w14:paraId="00EBB176" w14:textId="77777777" w:rsidTr="00D30C35">
      <w:trPr>
        <w:trHeight w:val="57"/>
      </w:trPr>
      <w:tc>
        <w:tcPr>
          <w:tcW w:w="1668" w:type="dxa"/>
        </w:tcPr>
        <w:p w14:paraId="27E72973" w14:textId="77777777" w:rsidR="00002BCD" w:rsidRPr="00C86296" w:rsidRDefault="00002BCD" w:rsidP="001E1C07">
          <w:pPr>
            <w:pStyle w:val="Footer"/>
          </w:pPr>
        </w:p>
      </w:tc>
      <w:tc>
        <w:tcPr>
          <w:tcW w:w="6554" w:type="dxa"/>
          <w:gridSpan w:val="2"/>
        </w:tcPr>
        <w:p w14:paraId="6A2DFA64" w14:textId="77777777" w:rsidR="00002BCD" w:rsidRPr="00C86296" w:rsidRDefault="00002BCD" w:rsidP="0094364A">
          <w:pPr>
            <w:pStyle w:val="Footer"/>
            <w:ind w:right="350"/>
            <w:rPr>
              <w:b/>
            </w:rPr>
          </w:pPr>
        </w:p>
      </w:tc>
    </w:tr>
    <w:tr w:rsidR="00002BCD" w14:paraId="2E910133" w14:textId="77777777" w:rsidTr="00D30C35">
      <w:trPr>
        <w:trHeight w:val="227"/>
      </w:trPr>
      <w:tc>
        <w:tcPr>
          <w:tcW w:w="6237" w:type="dxa"/>
          <w:gridSpan w:val="2"/>
        </w:tcPr>
        <w:p w14:paraId="6D03BB41" w14:textId="77777777" w:rsidR="00002BCD" w:rsidRDefault="00002BCD" w:rsidP="00D30C35">
          <w:pPr>
            <w:pStyle w:val="Footer"/>
            <w:ind w:left="-105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32794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854D7F">
            <w:fldChar w:fldCharType="begin"/>
          </w:r>
          <w:r w:rsidR="00854D7F">
            <w:instrText xml:space="preserve"> NUMPAGES   \* MERGEFORMAT </w:instrText>
          </w:r>
          <w:r w:rsidR="00854D7F">
            <w:fldChar w:fldCharType="separate"/>
          </w:r>
          <w:r w:rsidR="00A32794">
            <w:rPr>
              <w:noProof/>
            </w:rPr>
            <w:t>1</w:t>
          </w:r>
          <w:r w:rsidR="00854D7F">
            <w:rPr>
              <w:noProof/>
            </w:rPr>
            <w:fldChar w:fldCharType="end"/>
          </w:r>
        </w:p>
      </w:tc>
      <w:tc>
        <w:tcPr>
          <w:tcW w:w="1985" w:type="dxa"/>
        </w:tcPr>
        <w:p w14:paraId="4333A014" w14:textId="77777777" w:rsidR="00002BCD" w:rsidRDefault="00002BCD" w:rsidP="0094364A">
          <w:pPr>
            <w:pStyle w:val="Footer"/>
            <w:jc w:val="right"/>
          </w:pPr>
          <w:r>
            <w:rPr>
              <w:noProof/>
            </w:rPr>
            <w:t>01 January 2016</w:t>
          </w:r>
        </w:p>
      </w:tc>
    </w:tr>
  </w:tbl>
  <w:p w14:paraId="0BE7C484" w14:textId="77777777" w:rsidR="00002BCD" w:rsidRPr="00D30C35" w:rsidRDefault="00002BCD" w:rsidP="00D30C35">
    <w:pPr>
      <w:pStyle w:val="SecClass"/>
      <w:jc w:val="left"/>
      <w:rPr>
        <w:color w:val="FFFFFF" w:themeColor="background1"/>
      </w:rPr>
    </w:pPr>
  </w:p>
  <w:p w14:paraId="556ABE44" w14:textId="77777777" w:rsidR="00002BCD" w:rsidRPr="00ED57EC" w:rsidRDefault="00002BCD" w:rsidP="00ED57EC">
    <w:pPr>
      <w:pStyle w:val="Footer1ptLeading"/>
    </w:pPr>
    <w:r>
      <w:rPr>
        <w:noProof/>
        <w:lang w:eastAsia="en-AU"/>
      </w:rPr>
      <w:drawing>
        <wp:anchor distT="0" distB="0" distL="114300" distR="114300" simplePos="0" relativeHeight="251771904" behindDoc="1" locked="0" layoutInCell="1" allowOverlap="1" wp14:anchorId="0D15ED40" wp14:editId="1D3B6FC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605600" cy="720000"/>
          <wp:effectExtent l="0" t="0" r="0" b="0"/>
          <wp:wrapNone/>
          <wp:docPr id="56" name="A4 Por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Docs\TMC\VicTrack\VicTrack Visual assets\New Bkgs\Colour footers\Colour footer 2cm high - device 2 mm higher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45"/>
                  <a:stretch/>
                </pic:blipFill>
                <pic:spPr bwMode="auto">
                  <a:xfrm>
                    <a:off x="0" y="0"/>
                    <a:ext cx="1605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20706" w14:textId="77777777" w:rsidR="00002BCD" w:rsidRPr="00ED57EC" w:rsidRDefault="00002BCD" w:rsidP="00ED57EC">
    <w:pPr>
      <w:pStyle w:val="Footer1ptLeadi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26707" w14:textId="046E59B0" w:rsidR="000705E5" w:rsidRDefault="000705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76000" behindDoc="0" locked="0" layoutInCell="1" allowOverlap="1" wp14:anchorId="1873783A" wp14:editId="729E82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72135" cy="400050"/>
              <wp:effectExtent l="0" t="0" r="18415" b="0"/>
              <wp:wrapNone/>
              <wp:docPr id="91670749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53074" w14:textId="2E60B619" w:rsidR="000705E5" w:rsidRPr="000705E5" w:rsidRDefault="000705E5" w:rsidP="000705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705E5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3783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5.05pt;height:31.5pt;z-index:2517760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9453074" w14:textId="2E60B619" w:rsidR="000705E5" w:rsidRPr="000705E5" w:rsidRDefault="000705E5" w:rsidP="000705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0705E5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4DC35" w14:textId="77777777" w:rsidR="000705E5" w:rsidRDefault="000705E5" w:rsidP="008F6245">
      <w:r>
        <w:separator/>
      </w:r>
    </w:p>
  </w:footnote>
  <w:footnote w:type="continuationSeparator" w:id="0">
    <w:p w14:paraId="5035FB3B" w14:textId="77777777" w:rsidR="000705E5" w:rsidRDefault="000705E5" w:rsidP="008F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71739" w14:textId="4EACD947" w:rsidR="000705E5" w:rsidRDefault="000705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73952" behindDoc="0" locked="0" layoutInCell="1" allowOverlap="1" wp14:anchorId="58185B9F" wp14:editId="534EAE0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72135" cy="400050"/>
              <wp:effectExtent l="0" t="0" r="18415" b="0"/>
              <wp:wrapNone/>
              <wp:docPr id="154586259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810118" w14:textId="4613E73C" w:rsidR="000705E5" w:rsidRPr="000705E5" w:rsidRDefault="000705E5" w:rsidP="000705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705E5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85B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5.05pt;height:31.5pt;z-index:2517739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4E810118" w14:textId="4613E73C" w:rsidR="000705E5" w:rsidRPr="000705E5" w:rsidRDefault="000705E5" w:rsidP="000705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0705E5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5CF4F" w14:textId="44039D79" w:rsidR="004D3C00" w:rsidRPr="00643513" w:rsidRDefault="000705E5" w:rsidP="003508A5">
    <w:pPr>
      <w:pStyle w:val="Footer1ptLeading"/>
    </w:pPr>
    <w:r>
      <w:rPr>
        <w:noProof/>
      </w:rPr>
      <mc:AlternateContent>
        <mc:Choice Requires="wps">
          <w:drawing>
            <wp:anchor distT="0" distB="0" distL="0" distR="0" simplePos="0" relativeHeight="251774976" behindDoc="0" locked="0" layoutInCell="1" allowOverlap="1" wp14:anchorId="59BCFBBA" wp14:editId="4333AC22">
              <wp:simplePos x="828675" y="1076325"/>
              <wp:positionH relativeFrom="page">
                <wp:align>center</wp:align>
              </wp:positionH>
              <wp:positionV relativeFrom="page">
                <wp:align>top</wp:align>
              </wp:positionV>
              <wp:extent cx="572135" cy="400050"/>
              <wp:effectExtent l="0" t="0" r="18415" b="0"/>
              <wp:wrapNone/>
              <wp:docPr id="84613995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AFCB0D" w14:textId="6E0D8198" w:rsidR="000705E5" w:rsidRPr="000705E5" w:rsidRDefault="000705E5" w:rsidP="000705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705E5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CFB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5.05pt;height:31.5pt;z-index:2517749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7AFCB0D" w14:textId="6E0D8198" w:rsidR="000705E5" w:rsidRPr="000705E5" w:rsidRDefault="000705E5" w:rsidP="000705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0705E5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DEECC9C" w14:textId="77777777" w:rsidR="003508A5" w:rsidRPr="00643513" w:rsidRDefault="003508A5" w:rsidP="00AE12A3">
    <w:pPr>
      <w:pStyle w:val="Footer1ptLeadi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0A0F9" w14:textId="7D9D3E93" w:rsidR="00287FF2" w:rsidRDefault="000705E5" w:rsidP="00287FF2">
    <w:pPr>
      <w:pStyle w:val="Footer1ptLeading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772928" behindDoc="0" locked="0" layoutInCell="1" allowOverlap="1" wp14:anchorId="147675C8" wp14:editId="0B1206B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72135" cy="400050"/>
              <wp:effectExtent l="0" t="0" r="18415" b="0"/>
              <wp:wrapNone/>
              <wp:docPr id="88784009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AE10A" w14:textId="5878101A" w:rsidR="000705E5" w:rsidRPr="000705E5" w:rsidRDefault="000705E5" w:rsidP="000705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705E5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675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5.05pt;height:31.5pt;z-index:2517729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" filled="f" stroked="f">
              <v:fill o:detectmouseclick="t"/>
              <v:textbox style="mso-fit-shape-to-text:t" inset="0,15pt,0,0">
                <w:txbxContent>
                  <w:p w14:paraId="2B5AE10A" w14:textId="5878101A" w:rsidR="000705E5" w:rsidRPr="000705E5" w:rsidRDefault="000705E5" w:rsidP="000705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0705E5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7FF2">
      <w:rPr>
        <w:noProof/>
        <w:lang w:eastAsia="en-AU"/>
      </w:rPr>
      <w:drawing>
        <wp:anchor distT="0" distB="0" distL="114300" distR="114300" simplePos="0" relativeHeight="251742208" behindDoc="1" locked="1" layoutInCell="1" allowOverlap="1" wp14:anchorId="0C3C736D" wp14:editId="0624C450">
          <wp:simplePos x="0" y="0"/>
          <wp:positionH relativeFrom="page">
            <wp:posOffset>12700</wp:posOffset>
          </wp:positionH>
          <wp:positionV relativeFrom="page">
            <wp:posOffset>-12065</wp:posOffset>
          </wp:positionV>
          <wp:extent cx="7559675" cy="2155825"/>
          <wp:effectExtent l="0" t="0" r="3175" b="0"/>
          <wp:wrapNone/>
          <wp:docPr id="46" name="A4 Por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cs\TMC\Domenic Minieri\VicTrack\Finished Artwork\Word Files\PNG Files\VicTrack Word Templates (Orange) Base Layers-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15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E4CE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FE24D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92F0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C0AB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A412EA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462DC4"/>
    <w:multiLevelType w:val="multilevel"/>
    <w:tmpl w:val="B634575A"/>
    <w:lvl w:ilvl="0">
      <w:start w:val="1"/>
      <w:numFmt w:val="bullet"/>
      <w:pStyle w:val="TblBll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2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142"/>
      </w:pPr>
      <w:rPr>
        <w:rFonts w:ascii="Arial" w:hAnsi="Arial" w:hint="default"/>
        <w:sz w:val="1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632ED"/>
    <w:multiLevelType w:val="hybridMultilevel"/>
    <w:tmpl w:val="E3361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D6D9B"/>
    <w:multiLevelType w:val="hybridMultilevel"/>
    <w:tmpl w:val="893C2694"/>
    <w:lvl w:ilvl="0" w:tplc="12FE15A4">
      <w:start w:val="1"/>
      <w:numFmt w:val="bullet"/>
      <w:pStyle w:val="TblBllt2"/>
      <w:lvlText w:val="–"/>
      <w:lvlJc w:val="left"/>
      <w:pPr>
        <w:ind w:left="720" w:hanging="360"/>
      </w:pPr>
      <w:rPr>
        <w:rFonts w:ascii="Arial" w:hAnsi="Aria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E7958"/>
    <w:multiLevelType w:val="multilevel"/>
    <w:tmpl w:val="06D6BDF0"/>
    <w:lvl w:ilvl="0">
      <w:start w:val="1"/>
      <w:numFmt w:val="decimal"/>
      <w:pStyle w:val="NumH1"/>
      <w:lvlText w:val="%1. 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NumH2"/>
      <w:lvlText w:val="%1.%2. 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NumH3"/>
      <w:lvlText w:val="%1.%2.%3. 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NumH4"/>
      <w:lvlText w:val="%1.%2.%3.%4. 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umH5"/>
      <w:lvlText w:val="%1.%2.%3.%4.%5. 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umH6"/>
      <w:lvlText w:val="%1.%2.%3.%4.%5.%6. 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B05FAC"/>
    <w:multiLevelType w:val="multilevel"/>
    <w:tmpl w:val="447A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2525C8"/>
    <w:multiLevelType w:val="hybridMultilevel"/>
    <w:tmpl w:val="DBEA1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E5387"/>
    <w:multiLevelType w:val="hybridMultilevel"/>
    <w:tmpl w:val="38D48BF4"/>
    <w:lvl w:ilvl="0" w:tplc="740C52FA">
      <w:start w:val="1"/>
      <w:numFmt w:val="decimal"/>
      <w:pStyle w:val="TableTitle"/>
      <w:lvlText w:val="Table %1."/>
      <w:lvlJc w:val="left"/>
      <w:pPr>
        <w:ind w:left="720" w:hanging="360"/>
      </w:pPr>
      <w:rPr>
        <w:rFonts w:hint="default"/>
      </w:rPr>
    </w:lvl>
    <w:lvl w:ilvl="1" w:tplc="2692300A" w:tentative="1">
      <w:start w:val="1"/>
      <w:numFmt w:val="lowerLetter"/>
      <w:lvlText w:val="%2."/>
      <w:lvlJc w:val="left"/>
      <w:pPr>
        <w:ind w:left="1440" w:hanging="360"/>
      </w:pPr>
    </w:lvl>
    <w:lvl w:ilvl="2" w:tplc="7BC84BD8" w:tentative="1">
      <w:start w:val="1"/>
      <w:numFmt w:val="lowerRoman"/>
      <w:lvlText w:val="%3."/>
      <w:lvlJc w:val="right"/>
      <w:pPr>
        <w:ind w:left="2160" w:hanging="180"/>
      </w:pPr>
    </w:lvl>
    <w:lvl w:ilvl="3" w:tplc="22207FD6" w:tentative="1">
      <w:start w:val="1"/>
      <w:numFmt w:val="decimal"/>
      <w:lvlText w:val="%4."/>
      <w:lvlJc w:val="left"/>
      <w:pPr>
        <w:ind w:left="2880" w:hanging="360"/>
      </w:pPr>
    </w:lvl>
    <w:lvl w:ilvl="4" w:tplc="9E0E17CC" w:tentative="1">
      <w:start w:val="1"/>
      <w:numFmt w:val="lowerLetter"/>
      <w:lvlText w:val="%5."/>
      <w:lvlJc w:val="left"/>
      <w:pPr>
        <w:ind w:left="3600" w:hanging="360"/>
      </w:pPr>
    </w:lvl>
    <w:lvl w:ilvl="5" w:tplc="6F904456" w:tentative="1">
      <w:start w:val="1"/>
      <w:numFmt w:val="lowerRoman"/>
      <w:lvlText w:val="%6."/>
      <w:lvlJc w:val="right"/>
      <w:pPr>
        <w:ind w:left="4320" w:hanging="180"/>
      </w:pPr>
    </w:lvl>
    <w:lvl w:ilvl="6" w:tplc="0D688F78" w:tentative="1">
      <w:start w:val="1"/>
      <w:numFmt w:val="decimal"/>
      <w:lvlText w:val="%7."/>
      <w:lvlJc w:val="left"/>
      <w:pPr>
        <w:ind w:left="5040" w:hanging="360"/>
      </w:pPr>
    </w:lvl>
    <w:lvl w:ilvl="7" w:tplc="81C045DA" w:tentative="1">
      <w:start w:val="1"/>
      <w:numFmt w:val="lowerLetter"/>
      <w:lvlText w:val="%8."/>
      <w:lvlJc w:val="left"/>
      <w:pPr>
        <w:ind w:left="5760" w:hanging="360"/>
      </w:pPr>
    </w:lvl>
    <w:lvl w:ilvl="8" w:tplc="1ED67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D763B"/>
    <w:multiLevelType w:val="hybridMultilevel"/>
    <w:tmpl w:val="72245A4E"/>
    <w:lvl w:ilvl="0" w:tplc="B76C5AC2">
      <w:start w:val="1"/>
      <w:numFmt w:val="decimal"/>
      <w:pStyle w:val="FigureTitle"/>
      <w:lvlText w:val="Figure 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67608"/>
    <w:multiLevelType w:val="multilevel"/>
    <w:tmpl w:val="F676BEE4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2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16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57645103">
    <w:abstractNumId w:val="13"/>
  </w:num>
  <w:num w:numId="2" w16cid:durableId="1631327654">
    <w:abstractNumId w:val="8"/>
  </w:num>
  <w:num w:numId="3" w16cid:durableId="1188257825">
    <w:abstractNumId w:val="12"/>
  </w:num>
  <w:num w:numId="4" w16cid:durableId="1056663415">
    <w:abstractNumId w:val="13"/>
  </w:num>
  <w:num w:numId="5" w16cid:durableId="2043628327">
    <w:abstractNumId w:val="4"/>
  </w:num>
  <w:num w:numId="6" w16cid:durableId="91977157">
    <w:abstractNumId w:val="3"/>
  </w:num>
  <w:num w:numId="7" w16cid:durableId="1397227">
    <w:abstractNumId w:val="2"/>
  </w:num>
  <w:num w:numId="8" w16cid:durableId="623653188">
    <w:abstractNumId w:val="1"/>
  </w:num>
  <w:num w:numId="9" w16cid:durableId="731856174">
    <w:abstractNumId w:val="0"/>
  </w:num>
  <w:num w:numId="10" w16cid:durableId="1349789490">
    <w:abstractNumId w:val="8"/>
  </w:num>
  <w:num w:numId="11" w16cid:durableId="430979016">
    <w:abstractNumId w:val="11"/>
  </w:num>
  <w:num w:numId="12" w16cid:durableId="1529298175">
    <w:abstractNumId w:val="5"/>
  </w:num>
  <w:num w:numId="13" w16cid:durableId="1633095264">
    <w:abstractNumId w:val="7"/>
  </w:num>
  <w:num w:numId="14" w16cid:durableId="2143226787">
    <w:abstractNumId w:val="9"/>
  </w:num>
  <w:num w:numId="15" w16cid:durableId="961502011">
    <w:abstractNumId w:val="10"/>
  </w:num>
  <w:num w:numId="16" w16cid:durableId="207037819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E5"/>
    <w:rsid w:val="00002BCD"/>
    <w:rsid w:val="00013D14"/>
    <w:rsid w:val="00021E97"/>
    <w:rsid w:val="00036BD2"/>
    <w:rsid w:val="00040689"/>
    <w:rsid w:val="0005759D"/>
    <w:rsid w:val="000608CC"/>
    <w:rsid w:val="000705E5"/>
    <w:rsid w:val="000708E8"/>
    <w:rsid w:val="00071B56"/>
    <w:rsid w:val="00076653"/>
    <w:rsid w:val="00090521"/>
    <w:rsid w:val="000A7509"/>
    <w:rsid w:val="000B1F10"/>
    <w:rsid w:val="000C1C79"/>
    <w:rsid w:val="000D4903"/>
    <w:rsid w:val="000E4597"/>
    <w:rsid w:val="000F31BF"/>
    <w:rsid w:val="00100041"/>
    <w:rsid w:val="00106010"/>
    <w:rsid w:val="0012609A"/>
    <w:rsid w:val="00134614"/>
    <w:rsid w:val="001433BF"/>
    <w:rsid w:val="00145D9E"/>
    <w:rsid w:val="00156255"/>
    <w:rsid w:val="00164F74"/>
    <w:rsid w:val="00166894"/>
    <w:rsid w:val="0019262C"/>
    <w:rsid w:val="00193605"/>
    <w:rsid w:val="00194C13"/>
    <w:rsid w:val="001A0502"/>
    <w:rsid w:val="001A641B"/>
    <w:rsid w:val="001C1867"/>
    <w:rsid w:val="001C3DF0"/>
    <w:rsid w:val="001E1C07"/>
    <w:rsid w:val="001E2668"/>
    <w:rsid w:val="001F16CF"/>
    <w:rsid w:val="001F6B3D"/>
    <w:rsid w:val="00202245"/>
    <w:rsid w:val="00206E40"/>
    <w:rsid w:val="00213E7D"/>
    <w:rsid w:val="00230DBA"/>
    <w:rsid w:val="00237B77"/>
    <w:rsid w:val="00237F01"/>
    <w:rsid w:val="002562E2"/>
    <w:rsid w:val="002570B9"/>
    <w:rsid w:val="00266141"/>
    <w:rsid w:val="002729E3"/>
    <w:rsid w:val="002733A3"/>
    <w:rsid w:val="00280FCD"/>
    <w:rsid w:val="00281E07"/>
    <w:rsid w:val="00287FF2"/>
    <w:rsid w:val="002959FB"/>
    <w:rsid w:val="00297010"/>
    <w:rsid w:val="002A0495"/>
    <w:rsid w:val="002A18E9"/>
    <w:rsid w:val="002A7705"/>
    <w:rsid w:val="002B0C12"/>
    <w:rsid w:val="002B2A9B"/>
    <w:rsid w:val="002B592A"/>
    <w:rsid w:val="002B5C1F"/>
    <w:rsid w:val="002B6157"/>
    <w:rsid w:val="002C2148"/>
    <w:rsid w:val="002D0506"/>
    <w:rsid w:val="002E7C36"/>
    <w:rsid w:val="00303772"/>
    <w:rsid w:val="00304DEA"/>
    <w:rsid w:val="00327AF1"/>
    <w:rsid w:val="0033658A"/>
    <w:rsid w:val="003373AA"/>
    <w:rsid w:val="0034739F"/>
    <w:rsid w:val="003508A5"/>
    <w:rsid w:val="003512DD"/>
    <w:rsid w:val="00356AE6"/>
    <w:rsid w:val="003759A5"/>
    <w:rsid w:val="00390E18"/>
    <w:rsid w:val="00392A57"/>
    <w:rsid w:val="003A0E54"/>
    <w:rsid w:val="003A6088"/>
    <w:rsid w:val="003B55B3"/>
    <w:rsid w:val="003C7F70"/>
    <w:rsid w:val="003D1F06"/>
    <w:rsid w:val="003D250A"/>
    <w:rsid w:val="003D39BF"/>
    <w:rsid w:val="003D42BA"/>
    <w:rsid w:val="003E3808"/>
    <w:rsid w:val="003F4166"/>
    <w:rsid w:val="00400E9D"/>
    <w:rsid w:val="00413FF7"/>
    <w:rsid w:val="00424017"/>
    <w:rsid w:val="00424634"/>
    <w:rsid w:val="00433A6C"/>
    <w:rsid w:val="0043487B"/>
    <w:rsid w:val="00436CC1"/>
    <w:rsid w:val="0045573B"/>
    <w:rsid w:val="00461F83"/>
    <w:rsid w:val="004775F6"/>
    <w:rsid w:val="00483B4D"/>
    <w:rsid w:val="004C2C40"/>
    <w:rsid w:val="004C3696"/>
    <w:rsid w:val="004C5548"/>
    <w:rsid w:val="004D2E02"/>
    <w:rsid w:val="004D3C00"/>
    <w:rsid w:val="004E5269"/>
    <w:rsid w:val="004F583C"/>
    <w:rsid w:val="0053453E"/>
    <w:rsid w:val="0054319B"/>
    <w:rsid w:val="0054572F"/>
    <w:rsid w:val="0054728A"/>
    <w:rsid w:val="00557725"/>
    <w:rsid w:val="005611FB"/>
    <w:rsid w:val="005614D3"/>
    <w:rsid w:val="0056370B"/>
    <w:rsid w:val="00572AA5"/>
    <w:rsid w:val="005C1439"/>
    <w:rsid w:val="005C7C9F"/>
    <w:rsid w:val="005D152B"/>
    <w:rsid w:val="005D4E42"/>
    <w:rsid w:val="005D554C"/>
    <w:rsid w:val="005E12B2"/>
    <w:rsid w:val="005F3167"/>
    <w:rsid w:val="005F7197"/>
    <w:rsid w:val="00607C82"/>
    <w:rsid w:val="00623983"/>
    <w:rsid w:val="00643513"/>
    <w:rsid w:val="00647616"/>
    <w:rsid w:val="006512F8"/>
    <w:rsid w:val="006530B4"/>
    <w:rsid w:val="00655845"/>
    <w:rsid w:val="00657B11"/>
    <w:rsid w:val="006665C0"/>
    <w:rsid w:val="0067637F"/>
    <w:rsid w:val="00676DB1"/>
    <w:rsid w:val="00690AB1"/>
    <w:rsid w:val="006A5CC7"/>
    <w:rsid w:val="006B1578"/>
    <w:rsid w:val="006C093A"/>
    <w:rsid w:val="006D6293"/>
    <w:rsid w:val="006F3C2B"/>
    <w:rsid w:val="006F7BAA"/>
    <w:rsid w:val="0070032E"/>
    <w:rsid w:val="007107A3"/>
    <w:rsid w:val="00710BEB"/>
    <w:rsid w:val="00710E45"/>
    <w:rsid w:val="007247F7"/>
    <w:rsid w:val="007303A3"/>
    <w:rsid w:val="00742A10"/>
    <w:rsid w:val="00747254"/>
    <w:rsid w:val="00756D18"/>
    <w:rsid w:val="00765E13"/>
    <w:rsid w:val="007742AD"/>
    <w:rsid w:val="0077495A"/>
    <w:rsid w:val="00781353"/>
    <w:rsid w:val="007923E9"/>
    <w:rsid w:val="00792B8D"/>
    <w:rsid w:val="00796A67"/>
    <w:rsid w:val="00796F65"/>
    <w:rsid w:val="007A2CA4"/>
    <w:rsid w:val="007A4888"/>
    <w:rsid w:val="007B57E2"/>
    <w:rsid w:val="007D607C"/>
    <w:rsid w:val="007E6773"/>
    <w:rsid w:val="00800D9B"/>
    <w:rsid w:val="0080121B"/>
    <w:rsid w:val="00804B96"/>
    <w:rsid w:val="00807372"/>
    <w:rsid w:val="00810C4F"/>
    <w:rsid w:val="00813ABE"/>
    <w:rsid w:val="00817FE3"/>
    <w:rsid w:val="008200A9"/>
    <w:rsid w:val="0082148B"/>
    <w:rsid w:val="0082210A"/>
    <w:rsid w:val="0084323F"/>
    <w:rsid w:val="00853336"/>
    <w:rsid w:val="00854D7F"/>
    <w:rsid w:val="00870094"/>
    <w:rsid w:val="008C0E32"/>
    <w:rsid w:val="008C59E2"/>
    <w:rsid w:val="008D550E"/>
    <w:rsid w:val="008D7379"/>
    <w:rsid w:val="008F40E9"/>
    <w:rsid w:val="008F6245"/>
    <w:rsid w:val="00903C0E"/>
    <w:rsid w:val="00905197"/>
    <w:rsid w:val="009079AB"/>
    <w:rsid w:val="00926051"/>
    <w:rsid w:val="009271AB"/>
    <w:rsid w:val="009310DE"/>
    <w:rsid w:val="00936EBD"/>
    <w:rsid w:val="0094364A"/>
    <w:rsid w:val="00952744"/>
    <w:rsid w:val="00961B8B"/>
    <w:rsid w:val="009657EF"/>
    <w:rsid w:val="009658C9"/>
    <w:rsid w:val="00967BFC"/>
    <w:rsid w:val="00983A24"/>
    <w:rsid w:val="00991CB6"/>
    <w:rsid w:val="00992769"/>
    <w:rsid w:val="00993D2F"/>
    <w:rsid w:val="009A463E"/>
    <w:rsid w:val="009C40B8"/>
    <w:rsid w:val="009C6290"/>
    <w:rsid w:val="009C6B9B"/>
    <w:rsid w:val="009F29EE"/>
    <w:rsid w:val="00A1052A"/>
    <w:rsid w:val="00A15089"/>
    <w:rsid w:val="00A16B8B"/>
    <w:rsid w:val="00A310F8"/>
    <w:rsid w:val="00A32794"/>
    <w:rsid w:val="00A56CA2"/>
    <w:rsid w:val="00A66272"/>
    <w:rsid w:val="00A70504"/>
    <w:rsid w:val="00A80282"/>
    <w:rsid w:val="00A8421A"/>
    <w:rsid w:val="00A86398"/>
    <w:rsid w:val="00A9153E"/>
    <w:rsid w:val="00A96C0B"/>
    <w:rsid w:val="00AA6D14"/>
    <w:rsid w:val="00AC73D7"/>
    <w:rsid w:val="00AD5377"/>
    <w:rsid w:val="00AE12A3"/>
    <w:rsid w:val="00AE58A1"/>
    <w:rsid w:val="00AE62EC"/>
    <w:rsid w:val="00AF23E8"/>
    <w:rsid w:val="00AF5D03"/>
    <w:rsid w:val="00B02703"/>
    <w:rsid w:val="00B14385"/>
    <w:rsid w:val="00B215F1"/>
    <w:rsid w:val="00B360AE"/>
    <w:rsid w:val="00B36580"/>
    <w:rsid w:val="00B426A6"/>
    <w:rsid w:val="00B479A3"/>
    <w:rsid w:val="00B548B4"/>
    <w:rsid w:val="00B8058A"/>
    <w:rsid w:val="00B969D9"/>
    <w:rsid w:val="00BB2E66"/>
    <w:rsid w:val="00BB31A1"/>
    <w:rsid w:val="00BC5A27"/>
    <w:rsid w:val="00BD33B3"/>
    <w:rsid w:val="00BD7AD1"/>
    <w:rsid w:val="00BE0964"/>
    <w:rsid w:val="00BE5DC6"/>
    <w:rsid w:val="00C24F8F"/>
    <w:rsid w:val="00C33BC2"/>
    <w:rsid w:val="00C423CE"/>
    <w:rsid w:val="00C44D7F"/>
    <w:rsid w:val="00C64499"/>
    <w:rsid w:val="00C72034"/>
    <w:rsid w:val="00C75D08"/>
    <w:rsid w:val="00C842E4"/>
    <w:rsid w:val="00C92879"/>
    <w:rsid w:val="00CB1151"/>
    <w:rsid w:val="00CB3D6C"/>
    <w:rsid w:val="00CB4610"/>
    <w:rsid w:val="00CB6E18"/>
    <w:rsid w:val="00CC3F7C"/>
    <w:rsid w:val="00CC6EDF"/>
    <w:rsid w:val="00CE283F"/>
    <w:rsid w:val="00CE2B60"/>
    <w:rsid w:val="00CE2D4E"/>
    <w:rsid w:val="00CE4136"/>
    <w:rsid w:val="00D033C4"/>
    <w:rsid w:val="00D03A73"/>
    <w:rsid w:val="00D12770"/>
    <w:rsid w:val="00D13B42"/>
    <w:rsid w:val="00D14231"/>
    <w:rsid w:val="00D15039"/>
    <w:rsid w:val="00D21934"/>
    <w:rsid w:val="00D22A1E"/>
    <w:rsid w:val="00D25F96"/>
    <w:rsid w:val="00D30C35"/>
    <w:rsid w:val="00D333EC"/>
    <w:rsid w:val="00D34F5C"/>
    <w:rsid w:val="00D35505"/>
    <w:rsid w:val="00D62E0C"/>
    <w:rsid w:val="00D741E5"/>
    <w:rsid w:val="00D80352"/>
    <w:rsid w:val="00D92CD3"/>
    <w:rsid w:val="00D97354"/>
    <w:rsid w:val="00DA419A"/>
    <w:rsid w:val="00DA5543"/>
    <w:rsid w:val="00DC010E"/>
    <w:rsid w:val="00DD7A98"/>
    <w:rsid w:val="00DE336D"/>
    <w:rsid w:val="00DF6326"/>
    <w:rsid w:val="00DF6BF3"/>
    <w:rsid w:val="00E072A9"/>
    <w:rsid w:val="00E124A5"/>
    <w:rsid w:val="00E14685"/>
    <w:rsid w:val="00E20351"/>
    <w:rsid w:val="00E3086E"/>
    <w:rsid w:val="00E373C7"/>
    <w:rsid w:val="00E470D5"/>
    <w:rsid w:val="00E62CCF"/>
    <w:rsid w:val="00E705D1"/>
    <w:rsid w:val="00E71FB9"/>
    <w:rsid w:val="00E72730"/>
    <w:rsid w:val="00E86C0A"/>
    <w:rsid w:val="00E949F0"/>
    <w:rsid w:val="00E9570A"/>
    <w:rsid w:val="00EB79FE"/>
    <w:rsid w:val="00ED2808"/>
    <w:rsid w:val="00ED57EC"/>
    <w:rsid w:val="00EF6693"/>
    <w:rsid w:val="00F017F7"/>
    <w:rsid w:val="00F028B7"/>
    <w:rsid w:val="00F04550"/>
    <w:rsid w:val="00F17C0D"/>
    <w:rsid w:val="00F21FAE"/>
    <w:rsid w:val="00F21FC9"/>
    <w:rsid w:val="00F31205"/>
    <w:rsid w:val="00F576F0"/>
    <w:rsid w:val="00F80396"/>
    <w:rsid w:val="00F82894"/>
    <w:rsid w:val="00F8443F"/>
    <w:rsid w:val="00F90306"/>
    <w:rsid w:val="00F90B1C"/>
    <w:rsid w:val="00FD3468"/>
    <w:rsid w:val="00FD4EC5"/>
    <w:rsid w:val="00FD7E80"/>
    <w:rsid w:val="00FE2CAA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5801F5"/>
  <w15:chartTrackingRefBased/>
  <w15:docId w15:val="{A5239926-8CDB-4B01-BA34-65DBD2A0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5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B36580"/>
    <w:pPr>
      <w:spacing w:before="100" w:after="100" w:line="240" w:lineRule="auto"/>
    </w:pPr>
    <w:rPr>
      <w:lang w:val="en-AU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02703"/>
    <w:pPr>
      <w:spacing w:before="320" w:after="60"/>
      <w:outlineLvl w:val="0"/>
    </w:pPr>
    <w:rPr>
      <w:color w:val="F15D22" w:themeColor="accent1"/>
      <w:sz w:val="28"/>
    </w:rPr>
  </w:style>
  <w:style w:type="paragraph" w:styleId="Heading2">
    <w:name w:val="heading 2"/>
    <w:basedOn w:val="Normal"/>
    <w:next w:val="BodyText"/>
    <w:link w:val="Heading2Char"/>
    <w:qFormat/>
    <w:rsid w:val="009C40B8"/>
    <w:pPr>
      <w:keepNext/>
      <w:spacing w:before="320" w:after="60"/>
      <w:outlineLvl w:val="1"/>
    </w:pPr>
    <w:rPr>
      <w:color w:val="F15D22" w:themeColor="accent1"/>
      <w:sz w:val="24"/>
    </w:rPr>
  </w:style>
  <w:style w:type="paragraph" w:styleId="Heading3">
    <w:name w:val="heading 3"/>
    <w:basedOn w:val="Normal"/>
    <w:next w:val="BodyText"/>
    <w:link w:val="Heading3Char"/>
    <w:qFormat/>
    <w:rsid w:val="009C40B8"/>
    <w:pPr>
      <w:keepNext/>
      <w:spacing w:before="320" w:after="6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rsid w:val="007813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13F0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7813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13F0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7813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02A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5E5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5E5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1353"/>
    <w:pPr>
      <w:tabs>
        <w:tab w:val="center" w:pos="4513"/>
        <w:tab w:val="right" w:pos="9026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81353"/>
    <w:rPr>
      <w:sz w:val="16"/>
      <w:lang w:val="en-AU"/>
    </w:rPr>
  </w:style>
  <w:style w:type="paragraph" w:styleId="Footer">
    <w:name w:val="footer"/>
    <w:basedOn w:val="Normal"/>
    <w:link w:val="FooterChar"/>
    <w:uiPriority w:val="99"/>
    <w:rsid w:val="00781353"/>
    <w:pPr>
      <w:tabs>
        <w:tab w:val="center" w:pos="4513"/>
        <w:tab w:val="right" w:pos="9639"/>
        <w:tab w:val="right" w:pos="14572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81353"/>
    <w:rPr>
      <w:sz w:val="1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B02703"/>
    <w:rPr>
      <w:color w:val="F15D22" w:themeColor="accent1"/>
      <w:sz w:val="28"/>
      <w:lang w:val="en-AU"/>
    </w:rPr>
  </w:style>
  <w:style w:type="paragraph" w:styleId="BodyText">
    <w:name w:val="Body Text"/>
    <w:basedOn w:val="Normal"/>
    <w:link w:val="BodyTextChar"/>
    <w:qFormat/>
    <w:rsid w:val="00781353"/>
  </w:style>
  <w:style w:type="character" w:customStyle="1" w:styleId="BodyTextChar">
    <w:name w:val="Body Text Char"/>
    <w:basedOn w:val="DefaultParagraphFont"/>
    <w:link w:val="BodyText"/>
    <w:rsid w:val="00781353"/>
    <w:rPr>
      <w:lang w:val="en-AU"/>
    </w:rPr>
  </w:style>
  <w:style w:type="paragraph" w:styleId="FootnoteText">
    <w:name w:val="footnote text"/>
    <w:basedOn w:val="Normal"/>
    <w:link w:val="FootnoteTextChar"/>
    <w:uiPriority w:val="99"/>
    <w:rsid w:val="00781353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1353"/>
    <w:rPr>
      <w:sz w:val="16"/>
      <w:szCs w:val="20"/>
      <w:lang w:val="en-AU"/>
    </w:rPr>
  </w:style>
  <w:style w:type="character" w:styleId="FootnoteReference">
    <w:name w:val="footnote reference"/>
    <w:basedOn w:val="DefaultParagraphFont"/>
    <w:uiPriority w:val="99"/>
    <w:unhideWhenUsed/>
    <w:rsid w:val="0078135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16689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9C40B8"/>
    <w:rPr>
      <w:color w:val="F15D22" w:themeColor="accent1"/>
      <w:sz w:val="24"/>
      <w:lang w:val="en-AU"/>
    </w:rPr>
  </w:style>
  <w:style w:type="table" w:styleId="TableGrid">
    <w:name w:val="Table Grid"/>
    <w:basedOn w:val="TableNormal"/>
    <w:uiPriority w:val="39"/>
    <w:rsid w:val="0078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semiHidden/>
    <w:rsid w:val="00166894"/>
    <w:rPr>
      <w:b/>
      <w:bCs/>
      <w:smallCaps/>
      <w:color w:val="F15D22" w:themeColor="accent1"/>
      <w:spacing w:val="5"/>
    </w:rPr>
  </w:style>
  <w:style w:type="paragraph" w:styleId="ListBullet">
    <w:name w:val="List Bullet"/>
    <w:basedOn w:val="Normal"/>
    <w:qFormat/>
    <w:rsid w:val="00781353"/>
    <w:pPr>
      <w:numPr>
        <w:numId w:val="4"/>
      </w:numPr>
      <w:tabs>
        <w:tab w:val="left" w:pos="993"/>
      </w:tabs>
    </w:pPr>
  </w:style>
  <w:style w:type="character" w:styleId="LineNumber">
    <w:name w:val="line number"/>
    <w:basedOn w:val="DefaultParagraphFont"/>
    <w:uiPriority w:val="99"/>
    <w:semiHidden/>
    <w:rsid w:val="00166894"/>
  </w:style>
  <w:style w:type="paragraph" w:styleId="List">
    <w:name w:val="List"/>
    <w:basedOn w:val="Normal"/>
    <w:uiPriority w:val="99"/>
    <w:semiHidden/>
    <w:rsid w:val="00166894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623983"/>
    <w:pPr>
      <w:spacing w:after="0"/>
      <w:contextualSpacing/>
    </w:pPr>
    <w:rPr>
      <w:rFonts w:asciiTheme="majorHAnsi" w:eastAsiaTheme="majorEastAsia" w:hAnsiTheme="majorHAnsi" w:cstheme="majorBidi"/>
      <w:b/>
      <w:color w:val="F15D22" w:themeColor="accen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983"/>
    <w:rPr>
      <w:rFonts w:asciiTheme="majorHAnsi" w:eastAsiaTheme="majorEastAsia" w:hAnsiTheme="majorHAnsi" w:cstheme="majorBidi"/>
      <w:b/>
      <w:color w:val="F15D22" w:themeColor="accent1"/>
      <w:spacing w:val="-10"/>
      <w:kern w:val="28"/>
      <w:sz w:val="7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rsid w:val="00AE58A1"/>
    <w:pPr>
      <w:numPr>
        <w:ilvl w:val="1"/>
      </w:numPr>
      <w:spacing w:before="120"/>
    </w:pPr>
    <w:rPr>
      <w:rFonts w:eastAsiaTheme="minorEastAsia"/>
      <w:color w:val="F15D2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8A1"/>
    <w:rPr>
      <w:rFonts w:eastAsiaTheme="minorEastAsia"/>
      <w:color w:val="F15D22" w:themeColor="accent1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9C40B8"/>
    <w:rPr>
      <w:b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781353"/>
    <w:rPr>
      <w:rFonts w:asciiTheme="majorHAnsi" w:eastAsiaTheme="majorEastAsia" w:hAnsiTheme="majorHAnsi" w:cstheme="majorBidi"/>
      <w:i/>
      <w:iCs/>
      <w:color w:val="C13F0C" w:themeColor="accent1" w:themeShade="BF"/>
      <w:lang w:val="en-AU"/>
    </w:rPr>
  </w:style>
  <w:style w:type="paragraph" w:styleId="ListBullet2">
    <w:name w:val="List Bullet 2"/>
    <w:basedOn w:val="Normal"/>
    <w:qFormat/>
    <w:rsid w:val="00781353"/>
    <w:pPr>
      <w:numPr>
        <w:ilvl w:val="1"/>
        <w:numId w:val="4"/>
      </w:numPr>
      <w:tabs>
        <w:tab w:val="num" w:pos="360"/>
        <w:tab w:val="left" w:pos="567"/>
      </w:tabs>
      <w:ind w:left="0" w:firstLine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2570B9"/>
    <w:pPr>
      <w:spacing w:before="480" w:after="480"/>
    </w:pPr>
    <w:rPr>
      <w:color w:val="F15D22" w:themeColor="accen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21FC9"/>
    <w:rPr>
      <w:color w:val="F15D22" w:themeColor="accent1"/>
      <w:lang w:val="en-AU"/>
    </w:rPr>
  </w:style>
  <w:style w:type="table" w:customStyle="1" w:styleId="Borderless">
    <w:name w:val="Borderless"/>
    <w:basedOn w:val="TableNormal"/>
    <w:uiPriority w:val="99"/>
    <w:rsid w:val="00E072A9"/>
    <w:pPr>
      <w:spacing w:after="0" w:line="240" w:lineRule="auto"/>
    </w:pPr>
    <w:tblPr>
      <w:tblInd w:w="-108" w:type="dxa"/>
    </w:tblPr>
  </w:style>
  <w:style w:type="paragraph" w:styleId="TOC1">
    <w:name w:val="toc 1"/>
    <w:basedOn w:val="Normal"/>
    <w:next w:val="Normal"/>
    <w:uiPriority w:val="39"/>
    <w:rsid w:val="00E124A5"/>
    <w:pPr>
      <w:tabs>
        <w:tab w:val="left" w:pos="567"/>
        <w:tab w:val="right" w:leader="dot" w:pos="10064"/>
      </w:tabs>
      <w:spacing w:before="240" w:after="0"/>
      <w:ind w:left="567" w:right="284" w:hanging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5D4E42"/>
    <w:pPr>
      <w:tabs>
        <w:tab w:val="right" w:leader="dot" w:pos="10064"/>
      </w:tabs>
      <w:spacing w:before="240" w:after="60"/>
      <w:ind w:right="284"/>
    </w:pPr>
    <w:rPr>
      <w:noProof/>
    </w:rPr>
  </w:style>
  <w:style w:type="paragraph" w:styleId="TOC3">
    <w:name w:val="toc 3"/>
    <w:basedOn w:val="Normal"/>
    <w:next w:val="Normal"/>
    <w:uiPriority w:val="39"/>
    <w:rsid w:val="00E124A5"/>
    <w:pPr>
      <w:tabs>
        <w:tab w:val="left" w:pos="567"/>
        <w:tab w:val="right" w:leader="dot" w:pos="10064"/>
      </w:tabs>
      <w:spacing w:before="60" w:after="60"/>
      <w:ind w:left="567" w:right="284" w:hanging="567"/>
    </w:pPr>
    <w:rPr>
      <w:noProof/>
      <w:sz w:val="20"/>
    </w:rPr>
  </w:style>
  <w:style w:type="character" w:styleId="Hyperlink">
    <w:name w:val="Hyperlink"/>
    <w:basedOn w:val="DefaultParagraphFont"/>
    <w:uiPriority w:val="99"/>
    <w:rsid w:val="007813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2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93"/>
    <w:rPr>
      <w:rFonts w:ascii="Segoe UI" w:hAnsi="Segoe UI" w:cs="Segoe UI"/>
      <w:sz w:val="18"/>
      <w:szCs w:val="18"/>
      <w:lang w:val="en-AU"/>
    </w:rPr>
  </w:style>
  <w:style w:type="paragraph" w:customStyle="1" w:styleId="EndPageContactLHS">
    <w:name w:val="End Page Contact LHS"/>
    <w:basedOn w:val="BodyText"/>
    <w:uiPriority w:val="99"/>
    <w:semiHidden/>
    <w:rsid w:val="00781353"/>
    <w:rPr>
      <w:b/>
      <w:bCs/>
    </w:rPr>
  </w:style>
  <w:style w:type="paragraph" w:customStyle="1" w:styleId="EndPageContactRHS">
    <w:name w:val="End Page Contact RHS"/>
    <w:basedOn w:val="BodyText"/>
    <w:uiPriority w:val="99"/>
    <w:semiHidden/>
    <w:rsid w:val="00781353"/>
    <w:pPr>
      <w:jc w:val="right"/>
    </w:pPr>
    <w:rPr>
      <w:rFonts w:eastAsia="Times New Roman" w:cs="Times New Roman"/>
      <w:szCs w:val="20"/>
    </w:rPr>
  </w:style>
  <w:style w:type="paragraph" w:customStyle="1" w:styleId="EndPageContactRHSBold">
    <w:name w:val="EndPage Contact RHS Bold"/>
    <w:basedOn w:val="BodyText"/>
    <w:uiPriority w:val="99"/>
    <w:semiHidden/>
    <w:rsid w:val="00781353"/>
    <w:pPr>
      <w:jc w:val="right"/>
    </w:pPr>
    <w:rPr>
      <w:rFonts w:eastAsia="Times New Roman" w:cs="Times New Roman"/>
      <w:b/>
      <w:bCs/>
      <w:szCs w:val="20"/>
    </w:rPr>
  </w:style>
  <w:style w:type="paragraph" w:customStyle="1" w:styleId="FigureTitle">
    <w:name w:val="Figure Title"/>
    <w:next w:val="BodyText"/>
    <w:uiPriority w:val="1"/>
    <w:qFormat/>
    <w:rsid w:val="009C40B8"/>
    <w:pPr>
      <w:keepNext/>
      <w:numPr>
        <w:numId w:val="3"/>
      </w:numPr>
      <w:spacing w:before="320" w:after="60"/>
      <w:ind w:left="1134" w:hanging="1134"/>
    </w:pPr>
    <w:rPr>
      <w:b/>
      <w:lang w:val="en-AU"/>
    </w:rPr>
  </w:style>
  <w:style w:type="paragraph" w:customStyle="1" w:styleId="H1">
    <w:name w:val="H1"/>
    <w:basedOn w:val="Heading1"/>
    <w:next w:val="BodyText"/>
    <w:uiPriority w:val="14"/>
    <w:rsid w:val="00BD33B3"/>
    <w:pPr>
      <w:outlineLvl w:val="9"/>
    </w:pPr>
  </w:style>
  <w:style w:type="paragraph" w:customStyle="1" w:styleId="H2">
    <w:name w:val="H2"/>
    <w:basedOn w:val="Heading2"/>
    <w:next w:val="BodyText"/>
    <w:uiPriority w:val="14"/>
    <w:rsid w:val="00FD7E80"/>
    <w:pPr>
      <w:outlineLvl w:val="9"/>
    </w:pPr>
  </w:style>
  <w:style w:type="paragraph" w:customStyle="1" w:styleId="Header2">
    <w:name w:val="Header 2"/>
    <w:basedOn w:val="Header"/>
    <w:semiHidden/>
    <w:qFormat/>
    <w:rsid w:val="00781353"/>
    <w:pPr>
      <w:spacing w:before="160" w:after="32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81353"/>
    <w:rPr>
      <w:rFonts w:asciiTheme="majorHAnsi" w:eastAsiaTheme="majorEastAsia" w:hAnsiTheme="majorHAnsi" w:cstheme="majorBidi"/>
      <w:color w:val="C13F0C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353"/>
    <w:rPr>
      <w:rFonts w:asciiTheme="majorHAnsi" w:eastAsiaTheme="majorEastAsia" w:hAnsiTheme="majorHAnsi" w:cstheme="majorBidi"/>
      <w:color w:val="802A08" w:themeColor="accent1" w:themeShade="7F"/>
      <w:lang w:val="en-AU"/>
    </w:rPr>
  </w:style>
  <w:style w:type="paragraph" w:styleId="ListBullet3">
    <w:name w:val="List Bullet 3"/>
    <w:basedOn w:val="Normal"/>
    <w:uiPriority w:val="99"/>
    <w:rsid w:val="005D4E42"/>
    <w:pPr>
      <w:numPr>
        <w:ilvl w:val="2"/>
        <w:numId w:val="1"/>
      </w:numPr>
      <w:tabs>
        <w:tab w:val="left" w:pos="851"/>
      </w:tabs>
    </w:pPr>
  </w:style>
  <w:style w:type="paragraph" w:styleId="ListBullet4">
    <w:name w:val="List Bullet 4"/>
    <w:basedOn w:val="Normal"/>
    <w:uiPriority w:val="99"/>
    <w:unhideWhenUsed/>
    <w:rsid w:val="00781353"/>
    <w:pPr>
      <w:numPr>
        <w:ilvl w:val="3"/>
        <w:numId w:val="4"/>
      </w:numPr>
      <w:spacing w:before="80" w:after="60"/>
    </w:pPr>
  </w:style>
  <w:style w:type="paragraph" w:styleId="ListBullet5">
    <w:name w:val="List Bullet 5"/>
    <w:basedOn w:val="Normal"/>
    <w:uiPriority w:val="99"/>
    <w:unhideWhenUsed/>
    <w:rsid w:val="00781353"/>
    <w:pPr>
      <w:numPr>
        <w:ilvl w:val="4"/>
        <w:numId w:val="4"/>
      </w:numPr>
      <w:tabs>
        <w:tab w:val="left" w:pos="851"/>
      </w:tabs>
      <w:spacing w:before="80" w:after="60"/>
    </w:pPr>
  </w:style>
  <w:style w:type="paragraph" w:styleId="ListContinue">
    <w:name w:val="List Continue"/>
    <w:basedOn w:val="Normal"/>
    <w:uiPriority w:val="99"/>
    <w:qFormat/>
    <w:rsid w:val="00781353"/>
    <w:pPr>
      <w:spacing w:before="80" w:after="60"/>
      <w:ind w:left="567"/>
    </w:pPr>
  </w:style>
  <w:style w:type="paragraph" w:styleId="ListContinue2">
    <w:name w:val="List Continue 2"/>
    <w:basedOn w:val="Normal"/>
    <w:uiPriority w:val="99"/>
    <w:rsid w:val="00781353"/>
    <w:pPr>
      <w:spacing w:before="80" w:after="60"/>
      <w:ind w:left="566"/>
    </w:pPr>
  </w:style>
  <w:style w:type="paragraph" w:styleId="ListContinue3">
    <w:name w:val="List Continue 3"/>
    <w:basedOn w:val="Normal"/>
    <w:uiPriority w:val="99"/>
    <w:rsid w:val="00781353"/>
    <w:pPr>
      <w:spacing w:before="80" w:after="60"/>
      <w:ind w:left="849"/>
    </w:pPr>
  </w:style>
  <w:style w:type="paragraph" w:styleId="ListContinue4">
    <w:name w:val="List Continue 4"/>
    <w:basedOn w:val="Normal"/>
    <w:uiPriority w:val="99"/>
    <w:unhideWhenUsed/>
    <w:rsid w:val="00781353"/>
    <w:pPr>
      <w:spacing w:before="80" w:after="60"/>
      <w:ind w:left="1132"/>
    </w:pPr>
  </w:style>
  <w:style w:type="paragraph" w:styleId="ListContinue5">
    <w:name w:val="List Continue 5"/>
    <w:basedOn w:val="Normal"/>
    <w:uiPriority w:val="99"/>
    <w:unhideWhenUsed/>
    <w:rsid w:val="00781353"/>
    <w:pPr>
      <w:spacing w:before="80" w:after="60"/>
      <w:ind w:left="1418"/>
    </w:pPr>
  </w:style>
  <w:style w:type="paragraph" w:styleId="ListNumber">
    <w:name w:val="List Number"/>
    <w:basedOn w:val="Normal"/>
    <w:uiPriority w:val="59"/>
    <w:qFormat/>
    <w:rsid w:val="00781353"/>
    <w:pPr>
      <w:numPr>
        <w:numId w:val="5"/>
      </w:numPr>
      <w:tabs>
        <w:tab w:val="clear" w:pos="360"/>
        <w:tab w:val="left" w:pos="567"/>
      </w:tabs>
      <w:spacing w:after="60"/>
    </w:pPr>
  </w:style>
  <w:style w:type="paragraph" w:styleId="ListNumber2">
    <w:name w:val="List Number 2"/>
    <w:basedOn w:val="Normal"/>
    <w:uiPriority w:val="99"/>
    <w:rsid w:val="00781353"/>
    <w:pPr>
      <w:numPr>
        <w:numId w:val="6"/>
      </w:numPr>
      <w:tabs>
        <w:tab w:val="clear" w:pos="643"/>
        <w:tab w:val="left" w:pos="1134"/>
      </w:tabs>
      <w:spacing w:after="60"/>
    </w:pPr>
  </w:style>
  <w:style w:type="paragraph" w:styleId="ListNumber3">
    <w:name w:val="List Number 3"/>
    <w:basedOn w:val="Normal"/>
    <w:uiPriority w:val="99"/>
    <w:rsid w:val="00781353"/>
    <w:pPr>
      <w:numPr>
        <w:numId w:val="7"/>
      </w:numPr>
      <w:tabs>
        <w:tab w:val="clear" w:pos="926"/>
        <w:tab w:val="left" w:pos="851"/>
      </w:tabs>
      <w:spacing w:before="80" w:after="60"/>
    </w:pPr>
  </w:style>
  <w:style w:type="paragraph" w:styleId="ListNumber4">
    <w:name w:val="List Number 4"/>
    <w:basedOn w:val="Normal"/>
    <w:uiPriority w:val="99"/>
    <w:unhideWhenUsed/>
    <w:rsid w:val="00781353"/>
    <w:pPr>
      <w:numPr>
        <w:numId w:val="8"/>
      </w:numPr>
      <w:tabs>
        <w:tab w:val="clear" w:pos="1209"/>
        <w:tab w:val="left" w:pos="1134"/>
      </w:tabs>
      <w:spacing w:before="80" w:after="60"/>
    </w:pPr>
  </w:style>
  <w:style w:type="paragraph" w:styleId="ListNumber5">
    <w:name w:val="List Number 5"/>
    <w:basedOn w:val="Normal"/>
    <w:uiPriority w:val="99"/>
    <w:unhideWhenUsed/>
    <w:rsid w:val="00781353"/>
    <w:pPr>
      <w:numPr>
        <w:numId w:val="9"/>
      </w:numPr>
      <w:spacing w:before="80" w:after="60"/>
    </w:pPr>
  </w:style>
  <w:style w:type="paragraph" w:styleId="ListParagraph">
    <w:name w:val="List Paragraph"/>
    <w:basedOn w:val="Normal"/>
    <w:uiPriority w:val="34"/>
    <w:semiHidden/>
    <w:rsid w:val="00781353"/>
    <w:pPr>
      <w:ind w:left="720"/>
      <w:contextualSpacing/>
    </w:pPr>
  </w:style>
  <w:style w:type="table" w:customStyle="1" w:styleId="ListTable31">
    <w:name w:val="List Table 31"/>
    <w:basedOn w:val="TableNormal"/>
    <w:uiPriority w:val="48"/>
    <w:rsid w:val="0078135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8135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umH1">
    <w:name w:val="NumH1"/>
    <w:basedOn w:val="Heading1"/>
    <w:next w:val="BodyText"/>
    <w:uiPriority w:val="7"/>
    <w:qFormat/>
    <w:rsid w:val="002B2A9B"/>
    <w:pPr>
      <w:numPr>
        <w:numId w:val="2"/>
      </w:numPr>
      <w:tabs>
        <w:tab w:val="clear" w:pos="992"/>
        <w:tab w:val="num" w:pos="993"/>
      </w:tabs>
      <w:ind w:left="993" w:hanging="993"/>
    </w:pPr>
  </w:style>
  <w:style w:type="paragraph" w:customStyle="1" w:styleId="NumH2">
    <w:name w:val="NumH2"/>
    <w:basedOn w:val="Heading2"/>
    <w:next w:val="BodyText"/>
    <w:uiPriority w:val="7"/>
    <w:qFormat/>
    <w:rsid w:val="002B2A9B"/>
    <w:pPr>
      <w:numPr>
        <w:ilvl w:val="1"/>
        <w:numId w:val="2"/>
      </w:numPr>
      <w:tabs>
        <w:tab w:val="clear" w:pos="992"/>
        <w:tab w:val="left" w:pos="993"/>
      </w:tabs>
      <w:ind w:left="993" w:hanging="993"/>
    </w:pPr>
  </w:style>
  <w:style w:type="paragraph" w:customStyle="1" w:styleId="NumH3">
    <w:name w:val="NumH3"/>
    <w:basedOn w:val="Heading3"/>
    <w:next w:val="BodyText"/>
    <w:uiPriority w:val="7"/>
    <w:qFormat/>
    <w:rsid w:val="002B2A9B"/>
    <w:pPr>
      <w:numPr>
        <w:ilvl w:val="2"/>
        <w:numId w:val="2"/>
      </w:numPr>
      <w:tabs>
        <w:tab w:val="clear" w:pos="992"/>
        <w:tab w:val="left" w:pos="993"/>
      </w:tabs>
      <w:ind w:left="993" w:hanging="993"/>
    </w:pPr>
  </w:style>
  <w:style w:type="paragraph" w:customStyle="1" w:styleId="NumH4">
    <w:name w:val="NumH4"/>
    <w:basedOn w:val="Heading4"/>
    <w:next w:val="BodyText"/>
    <w:uiPriority w:val="7"/>
    <w:rsid w:val="009C40B8"/>
    <w:pPr>
      <w:numPr>
        <w:ilvl w:val="3"/>
        <w:numId w:val="2"/>
      </w:numPr>
      <w:tabs>
        <w:tab w:val="left" w:pos="1134"/>
      </w:tabs>
      <w:spacing w:before="320" w:after="60"/>
    </w:pPr>
    <w:rPr>
      <w:b/>
      <w:i w:val="0"/>
      <w:color w:val="000000" w:themeColor="text1"/>
    </w:rPr>
  </w:style>
  <w:style w:type="paragraph" w:customStyle="1" w:styleId="NumH5">
    <w:name w:val="NumH5"/>
    <w:basedOn w:val="Heading5"/>
    <w:next w:val="BodyText"/>
    <w:uiPriority w:val="7"/>
    <w:rsid w:val="009C40B8"/>
    <w:pPr>
      <w:numPr>
        <w:ilvl w:val="4"/>
        <w:numId w:val="2"/>
      </w:numPr>
      <w:tabs>
        <w:tab w:val="left" w:pos="1418"/>
      </w:tabs>
      <w:spacing w:before="320" w:after="60"/>
    </w:pPr>
    <w:rPr>
      <w:b/>
      <w:color w:val="000000" w:themeColor="text1"/>
    </w:rPr>
  </w:style>
  <w:style w:type="paragraph" w:customStyle="1" w:styleId="NumH6">
    <w:name w:val="NumH6"/>
    <w:basedOn w:val="Heading6"/>
    <w:next w:val="BodyText"/>
    <w:uiPriority w:val="7"/>
    <w:rsid w:val="009C40B8"/>
    <w:pPr>
      <w:numPr>
        <w:ilvl w:val="5"/>
        <w:numId w:val="2"/>
      </w:numPr>
      <w:tabs>
        <w:tab w:val="left" w:pos="1418"/>
      </w:tabs>
      <w:spacing w:before="320" w:after="60"/>
    </w:pPr>
    <w:rPr>
      <w:b/>
      <w:color w:val="000000" w:themeColor="text1"/>
    </w:rPr>
  </w:style>
  <w:style w:type="paragraph" w:customStyle="1" w:styleId="SectionHeading">
    <w:name w:val="SectionHeading"/>
    <w:next w:val="BodyText"/>
    <w:qFormat/>
    <w:rsid w:val="00781353"/>
    <w:pPr>
      <w:spacing w:after="480"/>
      <w:outlineLvl w:val="0"/>
    </w:pPr>
    <w:rPr>
      <w:color w:val="F15D22" w:themeColor="accent1"/>
      <w:sz w:val="56"/>
      <w:lang w:val="en-AU"/>
    </w:rPr>
  </w:style>
  <w:style w:type="paragraph" w:customStyle="1" w:styleId="TableTitle">
    <w:name w:val="Table Title"/>
    <w:basedOn w:val="BodyText"/>
    <w:next w:val="TblTxtBold"/>
    <w:uiPriority w:val="2"/>
    <w:qFormat/>
    <w:rsid w:val="009C40B8"/>
    <w:pPr>
      <w:keepNext/>
      <w:numPr>
        <w:numId w:val="11"/>
      </w:numPr>
      <w:spacing w:before="320"/>
      <w:ind w:left="1134" w:hanging="1134"/>
    </w:pPr>
    <w:rPr>
      <w:b/>
    </w:rPr>
  </w:style>
  <w:style w:type="paragraph" w:customStyle="1" w:styleId="TblTxt">
    <w:name w:val="TblTxt"/>
    <w:basedOn w:val="Normal"/>
    <w:uiPriority w:val="3"/>
    <w:qFormat/>
    <w:rsid w:val="004C5548"/>
    <w:rPr>
      <w:sz w:val="20"/>
    </w:rPr>
  </w:style>
  <w:style w:type="paragraph" w:customStyle="1" w:styleId="TblBllt">
    <w:name w:val="TblBllt"/>
    <w:basedOn w:val="TblTxt"/>
    <w:uiPriority w:val="4"/>
    <w:qFormat/>
    <w:rsid w:val="00781353"/>
    <w:pPr>
      <w:numPr>
        <w:numId w:val="12"/>
      </w:numPr>
    </w:pPr>
  </w:style>
  <w:style w:type="paragraph" w:customStyle="1" w:styleId="TblBllt2">
    <w:name w:val="TblBllt2"/>
    <w:basedOn w:val="TblBllt"/>
    <w:uiPriority w:val="4"/>
    <w:qFormat/>
    <w:rsid w:val="00781353"/>
    <w:pPr>
      <w:numPr>
        <w:numId w:val="13"/>
      </w:numPr>
    </w:pPr>
  </w:style>
  <w:style w:type="paragraph" w:customStyle="1" w:styleId="TblFootNote">
    <w:name w:val="TblFootNote"/>
    <w:uiPriority w:val="4"/>
    <w:qFormat/>
    <w:rsid w:val="0082148B"/>
    <w:pPr>
      <w:spacing w:before="120" w:after="240"/>
      <w:contextualSpacing/>
    </w:pPr>
    <w:rPr>
      <w:sz w:val="18"/>
      <w:lang w:val="en-AU"/>
    </w:rPr>
  </w:style>
  <w:style w:type="paragraph" w:customStyle="1" w:styleId="TblTxtBold">
    <w:name w:val="TblTxtBold"/>
    <w:uiPriority w:val="2"/>
    <w:qFormat/>
    <w:rsid w:val="004C5548"/>
    <w:pPr>
      <w:spacing w:before="100" w:after="100" w:line="240" w:lineRule="auto"/>
    </w:pPr>
    <w:rPr>
      <w:b/>
      <w:sz w:val="20"/>
      <w:lang w:val="en-AU"/>
    </w:rPr>
  </w:style>
  <w:style w:type="paragraph" w:customStyle="1" w:styleId="Title2">
    <w:name w:val="Title2"/>
    <w:uiPriority w:val="9"/>
    <w:semiHidden/>
    <w:rsid w:val="00B548B4"/>
    <w:rPr>
      <w:lang w:val="en-AU"/>
    </w:rPr>
  </w:style>
  <w:style w:type="paragraph" w:customStyle="1" w:styleId="Title3">
    <w:name w:val="Title3"/>
    <w:uiPriority w:val="9"/>
    <w:semiHidden/>
    <w:rsid w:val="00B548B4"/>
    <w:rPr>
      <w:sz w:val="40"/>
      <w:lang w:val="en-AU"/>
    </w:rPr>
  </w:style>
  <w:style w:type="paragraph" w:styleId="TOC4">
    <w:name w:val="toc 4"/>
    <w:basedOn w:val="Normal"/>
    <w:next w:val="Normal"/>
    <w:uiPriority w:val="39"/>
    <w:rsid w:val="00AE62EC"/>
    <w:pPr>
      <w:tabs>
        <w:tab w:val="left" w:pos="567"/>
        <w:tab w:val="right" w:leader="dot" w:pos="10064"/>
      </w:tabs>
      <w:spacing w:before="240" w:after="60"/>
      <w:ind w:left="567" w:right="284" w:hanging="567"/>
    </w:pPr>
    <w:rPr>
      <w:noProof/>
    </w:rPr>
  </w:style>
  <w:style w:type="paragraph" w:styleId="TOC5">
    <w:name w:val="toc 5"/>
    <w:basedOn w:val="Normal"/>
    <w:next w:val="Normal"/>
    <w:uiPriority w:val="39"/>
    <w:rsid w:val="00E124A5"/>
    <w:pPr>
      <w:tabs>
        <w:tab w:val="left" w:pos="567"/>
        <w:tab w:val="right" w:leader="dot" w:pos="10081"/>
      </w:tabs>
      <w:spacing w:before="60" w:after="60"/>
      <w:ind w:left="567" w:right="284" w:hanging="567"/>
    </w:pPr>
    <w:rPr>
      <w:noProof/>
      <w:sz w:val="20"/>
    </w:rPr>
  </w:style>
  <w:style w:type="paragraph" w:styleId="TOC6">
    <w:name w:val="toc 6"/>
    <w:basedOn w:val="Normal"/>
    <w:next w:val="Normal"/>
    <w:uiPriority w:val="39"/>
    <w:semiHidden/>
    <w:rsid w:val="00781353"/>
    <w:pPr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781353"/>
    <w:pPr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781353"/>
    <w:pPr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781353"/>
    <w:pPr>
      <w:ind w:left="1600"/>
    </w:pPr>
  </w:style>
  <w:style w:type="paragraph" w:styleId="TOCHeading">
    <w:name w:val="TOC Heading"/>
    <w:basedOn w:val="Heading1"/>
    <w:next w:val="Normal"/>
    <w:uiPriority w:val="39"/>
    <w:unhideWhenUsed/>
    <w:qFormat/>
    <w:rsid w:val="00CE2B60"/>
    <w:pPr>
      <w:keepNext/>
      <w:keepLines/>
      <w:outlineLvl w:val="9"/>
    </w:pPr>
    <w:rPr>
      <w:rFonts w:asciiTheme="majorHAnsi" w:eastAsiaTheme="majorEastAsia" w:hAnsiTheme="majorHAnsi" w:cstheme="majorBidi"/>
      <w:sz w:val="32"/>
      <w:szCs w:val="32"/>
    </w:rPr>
  </w:style>
  <w:style w:type="table" w:customStyle="1" w:styleId="vtTable01">
    <w:name w:val="vtTable 01"/>
    <w:basedOn w:val="TableNormal"/>
    <w:uiPriority w:val="99"/>
    <w:rsid w:val="00D34F5C"/>
    <w:pPr>
      <w:spacing w:before="100" w:after="100" w:line="240" w:lineRule="auto"/>
    </w:pPr>
    <w:rPr>
      <w:sz w:val="20"/>
    </w:rPr>
    <w:tblPr>
      <w:tblStyleRowBandSize w:val="1"/>
      <w:tblBorders>
        <w:bottom w:val="single" w:sz="4" w:space="0" w:color="F15D22" w:themeColor="accent1"/>
        <w:insideH w:val="single" w:sz="4" w:space="0" w:color="F15D22" w:themeColor="accen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50" w:before="50" w:beforeAutospacing="0" w:afterLines="50" w:after="50" w:afterAutospacing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tcBorders>
          <w:insideH w:val="single" w:sz="4" w:space="0" w:color="F15D22" w:themeColor="accent1"/>
        </w:tcBorders>
        <w:shd w:val="clear" w:color="auto" w:fill="F15D22" w:themeFill="accent1"/>
        <w:vAlign w:val="center"/>
      </w:tcPr>
    </w:tblStylePr>
  </w:style>
  <w:style w:type="table" w:customStyle="1" w:styleId="vtTable02">
    <w:name w:val="vtTable 02"/>
    <w:basedOn w:val="TableNormal"/>
    <w:uiPriority w:val="99"/>
    <w:rsid w:val="00781353"/>
    <w:pPr>
      <w:spacing w:after="0" w:line="240" w:lineRule="auto"/>
    </w:pPr>
    <w:tblPr>
      <w:tblBorders>
        <w:bottom w:val="single" w:sz="4" w:space="0" w:color="000000" w:themeColor="text1"/>
      </w:tblBorders>
    </w:tblPr>
    <w:tblStylePr w:type="firstRow">
      <w:tblPr/>
      <w:tcPr>
        <w:tcBorders>
          <w:bottom w:val="single" w:sz="4" w:space="0" w:color="000000" w:themeColor="text1"/>
        </w:tcBorders>
      </w:tcPr>
    </w:tblStylePr>
  </w:style>
  <w:style w:type="table" w:customStyle="1" w:styleId="vtTableunbordered">
    <w:name w:val="vtTable unbordered"/>
    <w:basedOn w:val="TableNormal"/>
    <w:uiPriority w:val="99"/>
    <w:rsid w:val="00781353"/>
    <w:pPr>
      <w:spacing w:after="0" w:line="240" w:lineRule="auto"/>
    </w:pPr>
    <w:tblPr>
      <w:tblInd w:w="-108" w:type="dxa"/>
    </w:tblPr>
  </w:style>
  <w:style w:type="paragraph" w:customStyle="1" w:styleId="DocNo">
    <w:name w:val="DocNo"/>
    <w:basedOn w:val="TblTxt"/>
    <w:rsid w:val="00781353"/>
  </w:style>
  <w:style w:type="paragraph" w:customStyle="1" w:styleId="DocDate">
    <w:name w:val="DocDate"/>
    <w:basedOn w:val="TblTxt"/>
    <w:rsid w:val="00781353"/>
  </w:style>
  <w:style w:type="paragraph" w:customStyle="1" w:styleId="DocName">
    <w:name w:val="DocName"/>
    <w:basedOn w:val="TblTxt"/>
    <w:rsid w:val="00781353"/>
  </w:style>
  <w:style w:type="paragraph" w:customStyle="1" w:styleId="DocSec">
    <w:name w:val="DocSec"/>
    <w:basedOn w:val="TblTxt"/>
    <w:semiHidden/>
    <w:rsid w:val="00781353"/>
  </w:style>
  <w:style w:type="paragraph" w:customStyle="1" w:styleId="SecClass">
    <w:name w:val="SecClass"/>
    <w:qFormat/>
    <w:rsid w:val="00781353"/>
    <w:pPr>
      <w:spacing w:after="0" w:line="240" w:lineRule="auto"/>
      <w:jc w:val="center"/>
    </w:pPr>
    <w:rPr>
      <w:b/>
      <w:caps/>
      <w:color w:val="FF0000"/>
      <w:sz w:val="28"/>
      <w:lang w:val="en-AU"/>
    </w:rPr>
  </w:style>
  <w:style w:type="character" w:styleId="PlaceholderText">
    <w:name w:val="Placeholder Text"/>
    <w:basedOn w:val="DefaultParagraphFont"/>
    <w:uiPriority w:val="99"/>
    <w:semiHidden/>
    <w:rsid w:val="00781353"/>
    <w:rPr>
      <w:color w:val="808080"/>
    </w:rPr>
  </w:style>
  <w:style w:type="paragraph" w:customStyle="1" w:styleId="FooterKeyline">
    <w:name w:val="FooterKeyline"/>
    <w:basedOn w:val="Footer"/>
    <w:qFormat/>
    <w:rsid w:val="00AE62EC"/>
    <w:pPr>
      <w:pBdr>
        <w:top w:val="single" w:sz="4" w:space="1" w:color="F15D22" w:themeColor="accent1"/>
      </w:pBdr>
    </w:pPr>
  </w:style>
  <w:style w:type="paragraph" w:customStyle="1" w:styleId="Footer1ptLeading">
    <w:name w:val="Footer 1pt Leading"/>
    <w:basedOn w:val="Footer"/>
    <w:link w:val="Footer1ptLeadingChar"/>
    <w:qFormat/>
    <w:rsid w:val="0094364A"/>
    <w:pPr>
      <w:spacing w:line="20" w:lineRule="exact"/>
    </w:pPr>
  </w:style>
  <w:style w:type="character" w:customStyle="1" w:styleId="Footer1ptLeadingChar">
    <w:name w:val="Footer 1pt Leading Char"/>
    <w:basedOn w:val="FooterChar"/>
    <w:link w:val="Footer1ptLeading"/>
    <w:rsid w:val="0094364A"/>
    <w:rPr>
      <w:sz w:val="14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5E5"/>
    <w:rPr>
      <w:rFonts w:eastAsiaTheme="majorEastAsia" w:cstheme="majorBidi"/>
      <w:color w:val="595959" w:themeColor="text1" w:themeTint="A6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5E5"/>
    <w:rPr>
      <w:rFonts w:eastAsiaTheme="majorEastAsia" w:cstheme="majorBidi"/>
      <w:i/>
      <w:iCs/>
      <w:color w:val="272727" w:themeColor="text1" w:themeTint="D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5E5"/>
    <w:rPr>
      <w:rFonts w:eastAsiaTheme="majorEastAsia" w:cstheme="majorBidi"/>
      <w:color w:val="272727" w:themeColor="text1" w:themeTint="D8"/>
      <w:lang w:val="en-AU"/>
    </w:rPr>
  </w:style>
  <w:style w:type="character" w:styleId="IntenseEmphasis">
    <w:name w:val="Intense Emphasis"/>
    <w:basedOn w:val="DefaultParagraphFont"/>
    <w:uiPriority w:val="21"/>
    <w:rsid w:val="000705E5"/>
    <w:rPr>
      <w:i/>
      <w:iCs/>
      <w:color w:val="C13F0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0705E5"/>
    <w:pPr>
      <w:pBdr>
        <w:top w:val="single" w:sz="4" w:space="10" w:color="C13F0C" w:themeColor="accent1" w:themeShade="BF"/>
        <w:bottom w:val="single" w:sz="4" w:space="10" w:color="C13F0C" w:themeColor="accent1" w:themeShade="BF"/>
      </w:pBdr>
      <w:spacing w:before="360" w:after="360"/>
      <w:ind w:left="864" w:right="864"/>
      <w:jc w:val="center"/>
    </w:pPr>
    <w:rPr>
      <w:i/>
      <w:iCs/>
      <w:color w:val="C13F0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5E5"/>
    <w:rPr>
      <w:i/>
      <w:iCs/>
      <w:color w:val="C13F0C" w:themeColor="accent1" w:themeShade="BF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70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uyingfor.vic.gov.au/multifunction-devices-and-printers-contract" TargetMode="External"/><Relationship Id="rId18" Type="http://schemas.openxmlformats.org/officeDocument/2006/relationships/hyperlink" Target="https://www.buyingfor.vic.gov.au/cyber-security-contract" TargetMode="External"/><Relationship Id="rId26" Type="http://schemas.openxmlformats.org/officeDocument/2006/relationships/hyperlink" Target="https://www.buyingfor.vic.gov.au/staffing-services-contract" TargetMode="External"/><Relationship Id="rId39" Type="http://schemas.openxmlformats.org/officeDocument/2006/relationships/hyperlink" Target="https://www.tenders.vic.gov.au/" TargetMode="External"/><Relationship Id="rId21" Type="http://schemas.openxmlformats.org/officeDocument/2006/relationships/hyperlink" Target="https://www.buyingfor.vic.gov.au/print-management-and-associated-services-contract" TargetMode="External"/><Relationship Id="rId34" Type="http://schemas.openxmlformats.org/officeDocument/2006/relationships/hyperlink" Target="https://www.buyingfor.vic.gov.au/security-services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buyingfor.vic.gov.au/sap-contract" TargetMode="External"/><Relationship Id="rId29" Type="http://schemas.openxmlformats.org/officeDocument/2006/relationships/hyperlink" Target="https://www.buyingfor.vic.gov.au/mail-and-delivery-services-state-purchase-contr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yingfor.vic.gov.au/amazon-web-services-contract" TargetMode="External"/><Relationship Id="rId24" Type="http://schemas.openxmlformats.org/officeDocument/2006/relationships/hyperlink" Target="https://www.buyingfor.vic.gov.au/natural-gas-contract-small-sites" TargetMode="External"/><Relationship Id="rId32" Type="http://schemas.openxmlformats.org/officeDocument/2006/relationships/hyperlink" Target="https://www.buyingfor.vic.gov.au/motor-vehicles-contract" TargetMode="External"/><Relationship Id="rId37" Type="http://schemas.openxmlformats.org/officeDocument/2006/relationships/hyperlink" Target="https://www.buyingfor.vic.gov.au/travel-management-services-contract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buyingfor.vic.gov.au/salesforce-contract" TargetMode="External"/><Relationship Id="rId23" Type="http://schemas.openxmlformats.org/officeDocument/2006/relationships/hyperlink" Target="https://www.buyingfor.vic.gov.au/retail-supply-electricity-less-40-mwh-pa-contract" TargetMode="External"/><Relationship Id="rId28" Type="http://schemas.openxmlformats.org/officeDocument/2006/relationships/hyperlink" Target="https://www.buyingfor.vic.gov.au/multifunction-devices-and-printers-contract" TargetMode="External"/><Relationship Id="rId36" Type="http://schemas.openxmlformats.org/officeDocument/2006/relationships/hyperlink" Target="https://www.buyingfor.vic.gov.au/telecommunications-services-contract" TargetMode="External"/><Relationship Id="rId10" Type="http://schemas.openxmlformats.org/officeDocument/2006/relationships/hyperlink" Target="https://www.buyingfor.vic.gov.au/eservices-register" TargetMode="External"/><Relationship Id="rId19" Type="http://schemas.openxmlformats.org/officeDocument/2006/relationships/hyperlink" Target="https://www.buyingfor.vic.gov.au/microsoft-contract" TargetMode="External"/><Relationship Id="rId31" Type="http://schemas.openxmlformats.org/officeDocument/2006/relationships/hyperlink" Target="https://www.buyingfor.vic.gov.au/fleet-disposals-contract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buyingfor.vic.gov.au/marketing-services-register" TargetMode="External"/><Relationship Id="rId14" Type="http://schemas.openxmlformats.org/officeDocument/2006/relationships/hyperlink" Target="https://www.buyingfor.vic.gov.au/oracle-systems-contract" TargetMode="External"/><Relationship Id="rId22" Type="http://schemas.openxmlformats.org/officeDocument/2006/relationships/hyperlink" Target="https://www.buyingfor.vic.gov.au/banking-and-financial-services-contract" TargetMode="External"/><Relationship Id="rId27" Type="http://schemas.openxmlformats.org/officeDocument/2006/relationships/hyperlink" Target="https://www.buyingfor.vic.gov.au/end-user-computing-equipment-panel-contract" TargetMode="External"/><Relationship Id="rId30" Type="http://schemas.openxmlformats.org/officeDocument/2006/relationships/hyperlink" Target="https://www.buyingfor.vic.gov.au/fuel-and-associated-products-contract" TargetMode="External"/><Relationship Id="rId35" Type="http://schemas.openxmlformats.org/officeDocument/2006/relationships/hyperlink" Target="https://www.buyingfor.vic.gov.au/stationery-and-workplace-consumables-contract" TargetMode="External"/><Relationship Id="rId43" Type="http://schemas.openxmlformats.org/officeDocument/2006/relationships/footer" Target="footer2.xml"/><Relationship Id="rId8" Type="http://schemas.openxmlformats.org/officeDocument/2006/relationships/hyperlink" Target="https://www.buyingfor.vic.gov.au/professional-advisory-services-contract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uyingfor.vic.gov.au/google-australia-contract" TargetMode="External"/><Relationship Id="rId17" Type="http://schemas.openxmlformats.org/officeDocument/2006/relationships/hyperlink" Target="https://www.buyingfor.vic.gov.au/servicenow" TargetMode="External"/><Relationship Id="rId25" Type="http://schemas.openxmlformats.org/officeDocument/2006/relationships/hyperlink" Target="https://www.buyingfor.vic.gov.au/geospatial-data-and-analytics-panel" TargetMode="External"/><Relationship Id="rId33" Type="http://schemas.openxmlformats.org/officeDocument/2006/relationships/hyperlink" Target="https://www.buyingfor.vic.gov.au/recruitment-advertising-services-contract" TargetMode="External"/><Relationship Id="rId38" Type="http://schemas.openxmlformats.org/officeDocument/2006/relationships/hyperlink" Target="https://www.buyingfor.vic.gov.au/construction-supplier-register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buyingfor.vic.gov.au/master-agency-media-services-mams-contract" TargetMode="External"/><Relationship Id="rId41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VicTrack2016">
      <a:dk1>
        <a:sysClr val="windowText" lastClr="000000"/>
      </a:dk1>
      <a:lt1>
        <a:sysClr val="window" lastClr="FFFFFF"/>
      </a:lt1>
      <a:dk2>
        <a:srgbClr val="939598"/>
      </a:dk2>
      <a:lt2>
        <a:srgbClr val="E6E7E8"/>
      </a:lt2>
      <a:accent1>
        <a:srgbClr val="F15D22"/>
      </a:accent1>
      <a:accent2>
        <a:srgbClr val="AD4180"/>
      </a:accent2>
      <a:accent3>
        <a:srgbClr val="006496"/>
      </a:accent3>
      <a:accent4>
        <a:srgbClr val="00854C"/>
      </a:accent4>
      <a:accent5>
        <a:srgbClr val="A7A9AC"/>
      </a:accent5>
      <a:accent6>
        <a:srgbClr val="00854C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F9A1-AEAE-4565-970D-469CF2B1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VicTrack Standard Document</dc:title>
  <dc:subject/>
  <dc:creator>RWong</dc:creator>
  <cp:keywords/>
  <dc:description/>
  <cp:lastModifiedBy>RWong</cp:lastModifiedBy>
  <cp:revision>3</cp:revision>
  <cp:lastPrinted>2016-06-27T23:08:00Z</cp:lastPrinted>
  <dcterms:created xsi:type="dcterms:W3CDTF">2025-04-24T00:45:00Z</dcterms:created>
  <dcterms:modified xsi:type="dcterms:W3CDTF">2025-04-24T01:17:00Z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34eb5d5f,5c23fdbe,326f122e</vt:lpwstr>
  </property>
  <property fmtid="{D5CDD505-2E9C-101B-9397-08002B2CF9AE}" pid="3" name="ClassificationContentMarkingHeaderFontProps">
    <vt:lpwstr>#ff0000,10,Arial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36a3d8a5,1b61451f,52e4c78e</vt:lpwstr>
  </property>
  <property fmtid="{D5CDD505-2E9C-101B-9397-08002B2CF9AE}" pid="6" name="ClassificationContentMarkingFooterFontProps">
    <vt:lpwstr>#ff0000,10,Arial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f806832c-37f8-458b-b526-5470261f111f_Enabled">
    <vt:lpwstr>true</vt:lpwstr>
  </property>
  <property fmtid="{D5CDD505-2E9C-101B-9397-08002B2CF9AE}" pid="9" name="MSIP_Label_f806832c-37f8-458b-b526-5470261f111f_SetDate">
    <vt:lpwstr>2025-04-24T00:48:28Z</vt:lpwstr>
  </property>
  <property fmtid="{D5CDD505-2E9C-101B-9397-08002B2CF9AE}" pid="10" name="MSIP_Label_f806832c-37f8-458b-b526-5470261f111f_Method">
    <vt:lpwstr>Standard</vt:lpwstr>
  </property>
  <property fmtid="{D5CDD505-2E9C-101B-9397-08002B2CF9AE}" pid="11" name="MSIP_Label_f806832c-37f8-458b-b526-5470261f111f_Name">
    <vt:lpwstr>Sub_OFFICIAL</vt:lpwstr>
  </property>
  <property fmtid="{D5CDD505-2E9C-101B-9397-08002B2CF9AE}" pid="12" name="MSIP_Label_f806832c-37f8-458b-b526-5470261f111f_SiteId">
    <vt:lpwstr>aae8b6b0-d087-4c69-b28d-fd1c8535f123</vt:lpwstr>
  </property>
  <property fmtid="{D5CDD505-2E9C-101B-9397-08002B2CF9AE}" pid="13" name="MSIP_Label_f806832c-37f8-458b-b526-5470261f111f_ActionId">
    <vt:lpwstr>bfc7e355-07f5-4ee7-baa4-f5cac61610ce</vt:lpwstr>
  </property>
  <property fmtid="{D5CDD505-2E9C-101B-9397-08002B2CF9AE}" pid="14" name="MSIP_Label_f806832c-37f8-458b-b526-5470261f111f_ContentBits">
    <vt:lpwstr>3</vt:lpwstr>
  </property>
  <property fmtid="{D5CDD505-2E9C-101B-9397-08002B2CF9AE}" pid="15" name="MSIP_Label_f806832c-37f8-458b-b526-5470261f111f_Tag">
    <vt:lpwstr>10, 3, 0, 1</vt:lpwstr>
  </property>
</Properties>
</file>